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5CA" w:rsidRDefault="007515CA" w:rsidP="007515CA">
      <w:pPr>
        <w:spacing w:after="0" w:line="240" w:lineRule="auto"/>
        <w:jc w:val="center"/>
        <w:rPr>
          <w:rFonts w:ascii="Times New Roman" w:hAnsi="Times New Roman" w:cs="Times New Roman"/>
          <w:b/>
          <w:sz w:val="28"/>
          <w:szCs w:val="28"/>
        </w:rPr>
      </w:pPr>
    </w:p>
    <w:p w:rsidR="003A5D2D" w:rsidRPr="00F069E2" w:rsidRDefault="009C0EB6" w:rsidP="007515CA">
      <w:pPr>
        <w:spacing w:after="0" w:line="240" w:lineRule="auto"/>
        <w:jc w:val="center"/>
        <w:rPr>
          <w:rFonts w:ascii="Times New Roman" w:hAnsi="Times New Roman" w:cs="Times New Roman"/>
          <w:b/>
          <w:sz w:val="40"/>
          <w:szCs w:val="28"/>
        </w:rPr>
      </w:pPr>
      <w:r w:rsidRPr="00F069E2">
        <w:rPr>
          <w:rFonts w:ascii="Times New Roman" w:hAnsi="Times New Roman" w:cs="Times New Roman"/>
          <w:b/>
          <w:sz w:val="40"/>
          <w:szCs w:val="28"/>
        </w:rPr>
        <w:t xml:space="preserve">Правила размещения рекламы </w:t>
      </w:r>
    </w:p>
    <w:p w:rsidR="004776DF" w:rsidRPr="00F069E2" w:rsidRDefault="009C0EB6" w:rsidP="007515CA">
      <w:pPr>
        <w:spacing w:after="0" w:line="240" w:lineRule="auto"/>
        <w:jc w:val="center"/>
        <w:rPr>
          <w:rFonts w:ascii="Times New Roman" w:hAnsi="Times New Roman" w:cs="Times New Roman"/>
          <w:b/>
          <w:sz w:val="40"/>
          <w:szCs w:val="28"/>
        </w:rPr>
      </w:pPr>
      <w:r w:rsidRPr="00F069E2">
        <w:rPr>
          <w:rFonts w:ascii="Times New Roman" w:hAnsi="Times New Roman" w:cs="Times New Roman"/>
          <w:b/>
          <w:sz w:val="40"/>
          <w:szCs w:val="28"/>
        </w:rPr>
        <w:t xml:space="preserve">на </w:t>
      </w:r>
      <w:r w:rsidR="004776DF" w:rsidRPr="00F069E2">
        <w:rPr>
          <w:rFonts w:ascii="Times New Roman" w:hAnsi="Times New Roman" w:cs="Times New Roman"/>
          <w:b/>
          <w:sz w:val="40"/>
          <w:szCs w:val="28"/>
        </w:rPr>
        <w:t xml:space="preserve">портале </w:t>
      </w:r>
      <w:r w:rsidR="004776DF" w:rsidRPr="00F069E2">
        <w:rPr>
          <w:rFonts w:ascii="Times New Roman" w:hAnsi="Times New Roman" w:cs="Times New Roman"/>
          <w:b/>
          <w:sz w:val="40"/>
          <w:szCs w:val="28"/>
          <w:lang w:val="en-US"/>
        </w:rPr>
        <w:t>F</w:t>
      </w:r>
      <w:r w:rsidR="002C6C52" w:rsidRPr="00F069E2">
        <w:rPr>
          <w:rFonts w:ascii="Times New Roman" w:hAnsi="Times New Roman" w:cs="Times New Roman"/>
          <w:b/>
          <w:sz w:val="40"/>
          <w:szCs w:val="28"/>
          <w:lang w:val="en-US"/>
        </w:rPr>
        <w:t>IS</w:t>
      </w:r>
      <w:r w:rsidR="004776DF" w:rsidRPr="00F069E2">
        <w:rPr>
          <w:rFonts w:ascii="Times New Roman" w:hAnsi="Times New Roman" w:cs="Times New Roman"/>
          <w:b/>
          <w:sz w:val="40"/>
          <w:szCs w:val="28"/>
        </w:rPr>
        <w:t>.</w:t>
      </w:r>
      <w:proofErr w:type="spellStart"/>
      <w:r w:rsidR="004776DF" w:rsidRPr="00F069E2">
        <w:rPr>
          <w:rFonts w:ascii="Times New Roman" w:hAnsi="Times New Roman" w:cs="Times New Roman"/>
          <w:b/>
          <w:sz w:val="40"/>
          <w:szCs w:val="28"/>
          <w:lang w:val="en-US"/>
        </w:rPr>
        <w:t>ru</w:t>
      </w:r>
      <w:proofErr w:type="spellEnd"/>
    </w:p>
    <w:p w:rsidR="007515CA" w:rsidRDefault="007515CA" w:rsidP="007515CA">
      <w:pPr>
        <w:spacing w:after="0" w:line="240" w:lineRule="auto"/>
        <w:jc w:val="center"/>
        <w:rPr>
          <w:rFonts w:ascii="Times New Roman" w:hAnsi="Times New Roman" w:cs="Times New Roman"/>
          <w:b/>
          <w:sz w:val="28"/>
          <w:szCs w:val="28"/>
        </w:rPr>
      </w:pPr>
    </w:p>
    <w:p w:rsidR="003A5D2D" w:rsidRDefault="003A5D2D" w:rsidP="007515CA">
      <w:pPr>
        <w:spacing w:after="0" w:line="240" w:lineRule="auto"/>
        <w:jc w:val="center"/>
        <w:rPr>
          <w:rFonts w:ascii="Times New Roman" w:hAnsi="Times New Roman" w:cs="Times New Roman"/>
          <w:b/>
          <w:sz w:val="28"/>
          <w:szCs w:val="28"/>
        </w:rPr>
      </w:pPr>
    </w:p>
    <w:p w:rsidR="00AB0623" w:rsidRPr="00351128" w:rsidRDefault="00AB0623" w:rsidP="00351128">
      <w:pPr>
        <w:spacing w:after="0" w:line="240" w:lineRule="auto"/>
        <w:rPr>
          <w:rFonts w:ascii="Times New Roman" w:hAnsi="Times New Roman" w:cs="Times New Roman"/>
          <w:b/>
          <w:i/>
          <w:color w:val="000000"/>
          <w:sz w:val="28"/>
          <w:szCs w:val="28"/>
          <w:u w:val="single"/>
        </w:rPr>
      </w:pPr>
      <w:r w:rsidRPr="00351128">
        <w:rPr>
          <w:rFonts w:ascii="Times New Roman" w:hAnsi="Times New Roman" w:cs="Times New Roman"/>
          <w:b/>
          <w:i/>
          <w:color w:val="000000"/>
          <w:sz w:val="28"/>
          <w:szCs w:val="28"/>
          <w:u w:val="single"/>
        </w:rPr>
        <w:t>Нельзя рекламировать:</w:t>
      </w:r>
    </w:p>
    <w:p w:rsidR="00AB0623" w:rsidRPr="00351128" w:rsidRDefault="00AB0623" w:rsidP="00362979">
      <w:pPr>
        <w:ind w:left="708"/>
        <w:rPr>
          <w:rFonts w:ascii="Times New Roman" w:hAnsi="Times New Roman" w:cs="Times New Roman"/>
        </w:rPr>
      </w:pPr>
      <w:r w:rsidRPr="00351128">
        <w:rPr>
          <w:rFonts w:ascii="Times New Roman" w:hAnsi="Times New Roman" w:cs="Times New Roman"/>
        </w:rPr>
        <w:br/>
      </w:r>
      <w:r w:rsidR="00362979" w:rsidRPr="00351128">
        <w:rPr>
          <w:rFonts w:ascii="Times New Roman" w:hAnsi="Times New Roman" w:cs="Times New Roman"/>
        </w:rPr>
        <w:t xml:space="preserve">1) </w:t>
      </w:r>
      <w:r w:rsidRPr="00351128">
        <w:rPr>
          <w:rFonts w:ascii="Times New Roman" w:hAnsi="Times New Roman" w:cs="Times New Roman"/>
        </w:rPr>
        <w:t>товар</w:t>
      </w:r>
      <w:r w:rsidR="00362979" w:rsidRPr="00351128">
        <w:rPr>
          <w:rFonts w:ascii="Times New Roman" w:hAnsi="Times New Roman" w:cs="Times New Roman"/>
        </w:rPr>
        <w:t>ы, производство и</w:t>
      </w:r>
      <w:r w:rsidRPr="00351128">
        <w:rPr>
          <w:rFonts w:ascii="Times New Roman" w:hAnsi="Times New Roman" w:cs="Times New Roman"/>
        </w:rPr>
        <w:t xml:space="preserve"> реализация которых запрещены законод</w:t>
      </w:r>
      <w:r w:rsidR="00717ADB" w:rsidRPr="00351128">
        <w:rPr>
          <w:rFonts w:ascii="Times New Roman" w:hAnsi="Times New Roman" w:cs="Times New Roman"/>
        </w:rPr>
        <w:t>ательством Российской Федерации.</w:t>
      </w:r>
    </w:p>
    <w:p w:rsidR="00717ADB" w:rsidRPr="00351128" w:rsidRDefault="00717ADB" w:rsidP="00717ADB">
      <w:pPr>
        <w:pStyle w:val="ab"/>
        <w:shd w:val="clear" w:color="auto" w:fill="FFFFFF"/>
        <w:spacing w:before="0" w:beforeAutospacing="0" w:after="0" w:afterAutospacing="0"/>
        <w:ind w:firstLine="1134"/>
        <w:jc w:val="both"/>
        <w:rPr>
          <w:color w:val="000000"/>
          <w:sz w:val="22"/>
          <w:szCs w:val="22"/>
        </w:rPr>
      </w:pPr>
      <w:r w:rsidRPr="00351128">
        <w:rPr>
          <w:color w:val="000000"/>
          <w:sz w:val="22"/>
          <w:szCs w:val="22"/>
          <w:u w:val="single"/>
        </w:rPr>
        <w:t>В частности запрещено</w:t>
      </w:r>
      <w:r w:rsidRPr="00351128">
        <w:rPr>
          <w:color w:val="000000"/>
          <w:sz w:val="22"/>
          <w:szCs w:val="22"/>
        </w:rPr>
        <w:t>:</w:t>
      </w:r>
    </w:p>
    <w:p w:rsidR="00717ADB" w:rsidRPr="00351128" w:rsidRDefault="00362979" w:rsidP="00362979">
      <w:pPr>
        <w:pStyle w:val="ab"/>
        <w:numPr>
          <w:ilvl w:val="0"/>
          <w:numId w:val="16"/>
        </w:numPr>
        <w:shd w:val="clear" w:color="auto" w:fill="FFFFFF"/>
        <w:spacing w:before="0" w:beforeAutospacing="0" w:after="0" w:afterAutospacing="0"/>
        <w:jc w:val="both"/>
        <w:rPr>
          <w:color w:val="000000"/>
          <w:sz w:val="22"/>
          <w:szCs w:val="22"/>
        </w:rPr>
      </w:pPr>
      <w:r w:rsidRPr="00351128">
        <w:rPr>
          <w:color w:val="000000"/>
          <w:sz w:val="22"/>
          <w:szCs w:val="22"/>
        </w:rPr>
        <w:t>п</w:t>
      </w:r>
      <w:r w:rsidR="00717ADB" w:rsidRPr="00351128">
        <w:rPr>
          <w:color w:val="000000"/>
          <w:sz w:val="22"/>
          <w:szCs w:val="22"/>
        </w:rPr>
        <w:t>риобретение или сбыт официальных документов и государственных наград (статья 324 УК РФ);</w:t>
      </w:r>
    </w:p>
    <w:p w:rsidR="00717ADB" w:rsidRPr="00351128" w:rsidRDefault="00717ADB" w:rsidP="00362979">
      <w:pPr>
        <w:pStyle w:val="ab"/>
        <w:numPr>
          <w:ilvl w:val="0"/>
          <w:numId w:val="16"/>
        </w:numPr>
        <w:shd w:val="clear" w:color="auto" w:fill="FFFFFF"/>
        <w:spacing w:before="0" w:beforeAutospacing="0" w:after="0" w:afterAutospacing="0"/>
        <w:jc w:val="both"/>
        <w:rPr>
          <w:color w:val="000000"/>
          <w:sz w:val="22"/>
          <w:szCs w:val="22"/>
        </w:rPr>
      </w:pPr>
      <w:r w:rsidRPr="00351128">
        <w:rPr>
          <w:color w:val="000000"/>
          <w:sz w:val="22"/>
          <w:szCs w:val="22"/>
        </w:rPr>
        <w:t>подделка, изготовление или сбыт поддельных документов, штампов, печатей, бланков (Статья 327 УК РФ);</w:t>
      </w:r>
    </w:p>
    <w:p w:rsidR="00717ADB" w:rsidRPr="00351128" w:rsidRDefault="00717ADB" w:rsidP="00362979">
      <w:pPr>
        <w:pStyle w:val="ab"/>
        <w:numPr>
          <w:ilvl w:val="0"/>
          <w:numId w:val="16"/>
        </w:numPr>
        <w:shd w:val="clear" w:color="auto" w:fill="FFFFFF"/>
        <w:spacing w:before="0" w:beforeAutospacing="0" w:after="0" w:afterAutospacing="0"/>
        <w:jc w:val="both"/>
        <w:rPr>
          <w:color w:val="000000"/>
          <w:sz w:val="22"/>
          <w:szCs w:val="22"/>
        </w:rPr>
      </w:pPr>
      <w:r w:rsidRPr="00351128">
        <w:rPr>
          <w:color w:val="000000"/>
          <w:sz w:val="22"/>
          <w:szCs w:val="22"/>
        </w:rPr>
        <w:t xml:space="preserve">изготовление, распространение, предложение к продаже или иное использование товаров, которые приводят к нарушению исключительного права на результаты интеллектуальной деятельности или средства индивидуализации </w:t>
      </w:r>
      <w:r w:rsidRPr="00351128">
        <w:rPr>
          <w:color w:val="000000"/>
          <w:sz w:val="22"/>
          <w:szCs w:val="22"/>
          <w:shd w:val="clear" w:color="auto" w:fill="FFFFFF"/>
        </w:rPr>
        <w:t>(статья 1225 ГК РФ).</w:t>
      </w:r>
    </w:p>
    <w:p w:rsidR="00F07A34" w:rsidRPr="006E427E" w:rsidRDefault="00362979" w:rsidP="00362979">
      <w:pPr>
        <w:pStyle w:val="3"/>
        <w:numPr>
          <w:ilvl w:val="0"/>
          <w:numId w:val="16"/>
        </w:numPr>
        <w:shd w:val="clear" w:color="auto" w:fill="FFFFFF"/>
        <w:spacing w:before="0" w:line="240" w:lineRule="auto"/>
        <w:jc w:val="both"/>
        <w:rPr>
          <w:rFonts w:ascii="Times New Roman" w:hAnsi="Times New Roman" w:cs="Times New Roman"/>
          <w:color w:val="000000"/>
        </w:rPr>
      </w:pPr>
      <w:r w:rsidRPr="006E427E">
        <w:rPr>
          <w:rFonts w:ascii="Times New Roman" w:hAnsi="Times New Roman" w:cs="Times New Roman"/>
          <w:b w:val="0"/>
          <w:color w:val="000000"/>
        </w:rPr>
        <w:t>р</w:t>
      </w:r>
      <w:r w:rsidR="00F07A34" w:rsidRPr="006E427E">
        <w:rPr>
          <w:rFonts w:ascii="Times New Roman" w:hAnsi="Times New Roman" w:cs="Times New Roman"/>
          <w:b w:val="0"/>
          <w:color w:val="000000"/>
        </w:rPr>
        <w:t>еклама товаров и услуг, подлежащих сертификации / лицензированию, при отсутствии необходимых сертификатов / лицензий. Не разрешается реклама товаров в случае отсутствия такой сертификации или лицензии (ст. 7 ФЗ «О рекламе»).</w:t>
      </w:r>
    </w:p>
    <w:p w:rsidR="00F07A34" w:rsidRPr="00351128" w:rsidRDefault="00F07A34" w:rsidP="00362979">
      <w:pPr>
        <w:pStyle w:val="ab"/>
        <w:shd w:val="clear" w:color="auto" w:fill="FFFFFF"/>
        <w:spacing w:before="0" w:beforeAutospacing="0" w:after="0" w:afterAutospacing="0"/>
        <w:ind w:left="1068"/>
        <w:jc w:val="both"/>
        <w:rPr>
          <w:color w:val="000000"/>
          <w:sz w:val="22"/>
          <w:szCs w:val="22"/>
        </w:rPr>
      </w:pPr>
      <w:r w:rsidRPr="00351128">
        <w:rPr>
          <w:color w:val="000000"/>
          <w:sz w:val="22"/>
          <w:szCs w:val="22"/>
        </w:rPr>
        <w:t xml:space="preserve">Копии </w:t>
      </w:r>
      <w:r w:rsidR="006E427E">
        <w:rPr>
          <w:color w:val="000000"/>
          <w:sz w:val="22"/>
          <w:szCs w:val="22"/>
        </w:rPr>
        <w:t>с</w:t>
      </w:r>
      <w:r w:rsidRPr="00351128">
        <w:rPr>
          <w:color w:val="000000"/>
          <w:sz w:val="22"/>
          <w:szCs w:val="22"/>
        </w:rPr>
        <w:t xml:space="preserve">ертификатов или </w:t>
      </w:r>
      <w:r w:rsidR="006E427E">
        <w:rPr>
          <w:color w:val="000000"/>
          <w:sz w:val="22"/>
          <w:szCs w:val="22"/>
        </w:rPr>
        <w:t>л</w:t>
      </w:r>
      <w:r w:rsidRPr="00351128">
        <w:rPr>
          <w:color w:val="000000"/>
          <w:sz w:val="22"/>
          <w:szCs w:val="22"/>
        </w:rPr>
        <w:t>ицензий должны быть предоставлены в службу размещения до момента начала размещения рекламы (ст. 13 ФЗ «О рекламе»).</w:t>
      </w:r>
    </w:p>
    <w:p w:rsidR="00AB0623" w:rsidRPr="00351128" w:rsidRDefault="00362979" w:rsidP="00362979">
      <w:pPr>
        <w:ind w:left="708"/>
        <w:rPr>
          <w:rFonts w:ascii="Times New Roman" w:hAnsi="Times New Roman" w:cs="Times New Roman"/>
        </w:rPr>
      </w:pPr>
      <w:r w:rsidRPr="00351128">
        <w:rPr>
          <w:rFonts w:ascii="Times New Roman" w:hAnsi="Times New Roman" w:cs="Times New Roman"/>
        </w:rPr>
        <w:br/>
      </w:r>
      <w:r w:rsidR="00AB0623" w:rsidRPr="00351128">
        <w:rPr>
          <w:rFonts w:ascii="Times New Roman" w:hAnsi="Times New Roman" w:cs="Times New Roman"/>
        </w:rPr>
        <w:t>2) наркотически</w:t>
      </w:r>
      <w:r w:rsidRPr="00351128">
        <w:rPr>
          <w:rFonts w:ascii="Times New Roman" w:hAnsi="Times New Roman" w:cs="Times New Roman"/>
        </w:rPr>
        <w:t>е</w:t>
      </w:r>
      <w:r w:rsidR="00AB0623" w:rsidRPr="00351128">
        <w:rPr>
          <w:rFonts w:ascii="Times New Roman" w:hAnsi="Times New Roman" w:cs="Times New Roman"/>
        </w:rPr>
        <w:t xml:space="preserve"> средств</w:t>
      </w:r>
      <w:r w:rsidRPr="00351128">
        <w:rPr>
          <w:rFonts w:ascii="Times New Roman" w:hAnsi="Times New Roman" w:cs="Times New Roman"/>
        </w:rPr>
        <w:t>а</w:t>
      </w:r>
      <w:r w:rsidR="00AB0623" w:rsidRPr="00351128">
        <w:rPr>
          <w:rFonts w:ascii="Times New Roman" w:hAnsi="Times New Roman" w:cs="Times New Roman"/>
        </w:rPr>
        <w:t>, психотропны</w:t>
      </w:r>
      <w:r w:rsidRPr="00351128">
        <w:rPr>
          <w:rFonts w:ascii="Times New Roman" w:hAnsi="Times New Roman" w:cs="Times New Roman"/>
        </w:rPr>
        <w:t>е</w:t>
      </w:r>
      <w:r w:rsidR="00AB0623" w:rsidRPr="00351128">
        <w:rPr>
          <w:rFonts w:ascii="Times New Roman" w:hAnsi="Times New Roman" w:cs="Times New Roman"/>
        </w:rPr>
        <w:t xml:space="preserve"> веществ</w:t>
      </w:r>
      <w:r w:rsidRPr="00351128">
        <w:rPr>
          <w:rFonts w:ascii="Times New Roman" w:hAnsi="Times New Roman" w:cs="Times New Roman"/>
        </w:rPr>
        <w:t xml:space="preserve">а и их </w:t>
      </w:r>
      <w:proofErr w:type="spellStart"/>
      <w:r w:rsidRPr="00351128">
        <w:rPr>
          <w:rFonts w:ascii="Times New Roman" w:hAnsi="Times New Roman" w:cs="Times New Roman"/>
        </w:rPr>
        <w:t>прекурсоров</w:t>
      </w:r>
      <w:proofErr w:type="spellEnd"/>
      <w:r w:rsidRPr="00351128">
        <w:rPr>
          <w:rFonts w:ascii="Times New Roman" w:hAnsi="Times New Roman" w:cs="Times New Roman"/>
        </w:rPr>
        <w:t>, растения</w:t>
      </w:r>
      <w:r w:rsidR="00AB0623" w:rsidRPr="00351128">
        <w:rPr>
          <w:rFonts w:ascii="Times New Roman" w:hAnsi="Times New Roman" w:cs="Times New Roman"/>
        </w:rPr>
        <w:t>, содержащи</w:t>
      </w:r>
      <w:r w:rsidRPr="00351128">
        <w:rPr>
          <w:rFonts w:ascii="Times New Roman" w:hAnsi="Times New Roman" w:cs="Times New Roman"/>
        </w:rPr>
        <w:t>е</w:t>
      </w:r>
      <w:r w:rsidR="00AB0623" w:rsidRPr="00351128">
        <w:rPr>
          <w:rFonts w:ascii="Times New Roman" w:hAnsi="Times New Roman" w:cs="Times New Roman"/>
        </w:rPr>
        <w:t xml:space="preserve"> наркотические средства или психотропные вещества либо их </w:t>
      </w:r>
      <w:proofErr w:type="spellStart"/>
      <w:r w:rsidR="00AB0623" w:rsidRPr="00351128">
        <w:rPr>
          <w:rFonts w:ascii="Times New Roman" w:hAnsi="Times New Roman" w:cs="Times New Roman"/>
        </w:rPr>
        <w:t>прекурсоры</w:t>
      </w:r>
      <w:proofErr w:type="spellEnd"/>
      <w:r w:rsidR="00AB0623" w:rsidRPr="00351128">
        <w:rPr>
          <w:rFonts w:ascii="Times New Roman" w:hAnsi="Times New Roman" w:cs="Times New Roman"/>
        </w:rPr>
        <w:t>, и их част</w:t>
      </w:r>
      <w:r w:rsidRPr="00351128">
        <w:rPr>
          <w:rFonts w:ascii="Times New Roman" w:hAnsi="Times New Roman" w:cs="Times New Roman"/>
        </w:rPr>
        <w:t>и, содержащие</w:t>
      </w:r>
      <w:r w:rsidR="00AB0623" w:rsidRPr="00351128">
        <w:rPr>
          <w:rFonts w:ascii="Times New Roman" w:hAnsi="Times New Roman" w:cs="Times New Roman"/>
        </w:rPr>
        <w:t xml:space="preserve"> наркотические средства или психотропные вещества либо их </w:t>
      </w:r>
      <w:proofErr w:type="spellStart"/>
      <w:r w:rsidR="00AB0623" w:rsidRPr="00351128">
        <w:rPr>
          <w:rFonts w:ascii="Times New Roman" w:hAnsi="Times New Roman" w:cs="Times New Roman"/>
        </w:rPr>
        <w:t>прекурсоры</w:t>
      </w:r>
      <w:proofErr w:type="spellEnd"/>
      <w:r w:rsidR="00AB0623" w:rsidRPr="00351128">
        <w:rPr>
          <w:rFonts w:ascii="Times New Roman" w:hAnsi="Times New Roman" w:cs="Times New Roman"/>
        </w:rPr>
        <w:t>; (в ред. Федерального закона от 19.05.2010 N 87-ФЗ)</w:t>
      </w:r>
    </w:p>
    <w:p w:rsidR="00AB0623" w:rsidRPr="00351128" w:rsidRDefault="00AB0623" w:rsidP="00362979">
      <w:pPr>
        <w:ind w:left="708"/>
        <w:rPr>
          <w:rFonts w:ascii="Times New Roman" w:hAnsi="Times New Roman" w:cs="Times New Roman"/>
        </w:rPr>
      </w:pPr>
      <w:r w:rsidRPr="00351128">
        <w:rPr>
          <w:rFonts w:ascii="Times New Roman" w:hAnsi="Times New Roman" w:cs="Times New Roman"/>
        </w:rPr>
        <w:t>3) взрывчаты</w:t>
      </w:r>
      <w:r w:rsidR="00362979" w:rsidRPr="00351128">
        <w:rPr>
          <w:rFonts w:ascii="Times New Roman" w:hAnsi="Times New Roman" w:cs="Times New Roman"/>
        </w:rPr>
        <w:t>е</w:t>
      </w:r>
      <w:r w:rsidRPr="00351128">
        <w:rPr>
          <w:rFonts w:ascii="Times New Roman" w:hAnsi="Times New Roman" w:cs="Times New Roman"/>
        </w:rPr>
        <w:t xml:space="preserve"> веществ</w:t>
      </w:r>
      <w:r w:rsidR="00362979" w:rsidRPr="00351128">
        <w:rPr>
          <w:rFonts w:ascii="Times New Roman" w:hAnsi="Times New Roman" w:cs="Times New Roman"/>
        </w:rPr>
        <w:t>а</w:t>
      </w:r>
      <w:r w:rsidRPr="00351128">
        <w:rPr>
          <w:rFonts w:ascii="Times New Roman" w:hAnsi="Times New Roman" w:cs="Times New Roman"/>
        </w:rPr>
        <w:t xml:space="preserve"> и материал</w:t>
      </w:r>
      <w:r w:rsidR="00362979" w:rsidRPr="00351128">
        <w:rPr>
          <w:rFonts w:ascii="Times New Roman" w:hAnsi="Times New Roman" w:cs="Times New Roman"/>
        </w:rPr>
        <w:t>ы</w:t>
      </w:r>
      <w:r w:rsidRPr="00351128">
        <w:rPr>
          <w:rFonts w:ascii="Times New Roman" w:hAnsi="Times New Roman" w:cs="Times New Roman"/>
        </w:rPr>
        <w:t>, за исключением пиротехнических изделий;</w:t>
      </w:r>
    </w:p>
    <w:p w:rsidR="00AB0623" w:rsidRPr="00351128" w:rsidRDefault="00362979" w:rsidP="00362979">
      <w:pPr>
        <w:ind w:left="708"/>
        <w:rPr>
          <w:rFonts w:ascii="Times New Roman" w:hAnsi="Times New Roman" w:cs="Times New Roman"/>
        </w:rPr>
      </w:pPr>
      <w:r w:rsidRPr="00351128">
        <w:rPr>
          <w:rFonts w:ascii="Times New Roman" w:hAnsi="Times New Roman" w:cs="Times New Roman"/>
        </w:rPr>
        <w:t>4) органы и</w:t>
      </w:r>
      <w:r w:rsidR="00AB0623" w:rsidRPr="00351128">
        <w:rPr>
          <w:rFonts w:ascii="Times New Roman" w:hAnsi="Times New Roman" w:cs="Times New Roman"/>
        </w:rPr>
        <w:t xml:space="preserve"> ткан</w:t>
      </w:r>
      <w:r w:rsidRPr="00351128">
        <w:rPr>
          <w:rFonts w:ascii="Times New Roman" w:hAnsi="Times New Roman" w:cs="Times New Roman"/>
        </w:rPr>
        <w:t>и</w:t>
      </w:r>
      <w:r w:rsidR="00AB0623" w:rsidRPr="00351128">
        <w:rPr>
          <w:rFonts w:ascii="Times New Roman" w:hAnsi="Times New Roman" w:cs="Times New Roman"/>
        </w:rPr>
        <w:t xml:space="preserve"> человека в качестве объектов купли-продажи;</w:t>
      </w:r>
    </w:p>
    <w:p w:rsidR="00AB0623" w:rsidRPr="00351128" w:rsidRDefault="00AB0623" w:rsidP="00362979">
      <w:pPr>
        <w:ind w:left="708"/>
        <w:rPr>
          <w:rFonts w:ascii="Times New Roman" w:hAnsi="Times New Roman" w:cs="Times New Roman"/>
        </w:rPr>
      </w:pPr>
      <w:proofErr w:type="gramStart"/>
      <w:r w:rsidRPr="00351128">
        <w:rPr>
          <w:rFonts w:ascii="Times New Roman" w:hAnsi="Times New Roman" w:cs="Times New Roman"/>
        </w:rPr>
        <w:t>5) табак, табачн</w:t>
      </w:r>
      <w:r w:rsidR="00362979" w:rsidRPr="00351128">
        <w:rPr>
          <w:rFonts w:ascii="Times New Roman" w:hAnsi="Times New Roman" w:cs="Times New Roman"/>
        </w:rPr>
        <w:t>ую</w:t>
      </w:r>
      <w:r w:rsidRPr="00351128">
        <w:rPr>
          <w:rFonts w:ascii="Times New Roman" w:hAnsi="Times New Roman" w:cs="Times New Roman"/>
        </w:rPr>
        <w:t xml:space="preserve"> продукци</w:t>
      </w:r>
      <w:r w:rsidR="00362979" w:rsidRPr="00351128">
        <w:rPr>
          <w:rFonts w:ascii="Times New Roman" w:hAnsi="Times New Roman" w:cs="Times New Roman"/>
        </w:rPr>
        <w:t>ю</w:t>
      </w:r>
      <w:r w:rsidRPr="00351128">
        <w:rPr>
          <w:rFonts w:ascii="Times New Roman" w:hAnsi="Times New Roman" w:cs="Times New Roman"/>
        </w:rPr>
        <w:t>, табачны</w:t>
      </w:r>
      <w:r w:rsidR="00362979" w:rsidRPr="00351128">
        <w:rPr>
          <w:rFonts w:ascii="Times New Roman" w:hAnsi="Times New Roman" w:cs="Times New Roman"/>
        </w:rPr>
        <w:t>е</w:t>
      </w:r>
      <w:r w:rsidRPr="00351128">
        <w:rPr>
          <w:rFonts w:ascii="Times New Roman" w:hAnsi="Times New Roman" w:cs="Times New Roman"/>
        </w:rPr>
        <w:t xml:space="preserve"> издели</w:t>
      </w:r>
      <w:r w:rsidR="00362979" w:rsidRPr="00351128">
        <w:rPr>
          <w:rFonts w:ascii="Times New Roman" w:hAnsi="Times New Roman" w:cs="Times New Roman"/>
        </w:rPr>
        <w:t>я и курительные</w:t>
      </w:r>
      <w:r w:rsidRPr="00351128">
        <w:rPr>
          <w:rFonts w:ascii="Times New Roman" w:hAnsi="Times New Roman" w:cs="Times New Roman"/>
        </w:rPr>
        <w:t xml:space="preserve"> принадлежност</w:t>
      </w:r>
      <w:r w:rsidR="00362979" w:rsidRPr="00351128">
        <w:rPr>
          <w:rFonts w:ascii="Times New Roman" w:hAnsi="Times New Roman" w:cs="Times New Roman"/>
        </w:rPr>
        <w:t>и, в том числе труб</w:t>
      </w:r>
      <w:r w:rsidRPr="00351128">
        <w:rPr>
          <w:rFonts w:ascii="Times New Roman" w:hAnsi="Times New Roman" w:cs="Times New Roman"/>
        </w:rPr>
        <w:t>к</w:t>
      </w:r>
      <w:r w:rsidR="00362979" w:rsidRPr="00351128">
        <w:rPr>
          <w:rFonts w:ascii="Times New Roman" w:hAnsi="Times New Roman" w:cs="Times New Roman"/>
        </w:rPr>
        <w:t>и</w:t>
      </w:r>
      <w:r w:rsidRPr="00351128">
        <w:rPr>
          <w:rFonts w:ascii="Times New Roman" w:hAnsi="Times New Roman" w:cs="Times New Roman"/>
        </w:rPr>
        <w:t>, кальян</w:t>
      </w:r>
      <w:r w:rsidR="00362979" w:rsidRPr="00351128">
        <w:rPr>
          <w:rFonts w:ascii="Times New Roman" w:hAnsi="Times New Roman" w:cs="Times New Roman"/>
        </w:rPr>
        <w:t>ы</w:t>
      </w:r>
      <w:r w:rsidR="00622E14" w:rsidRPr="00351128">
        <w:rPr>
          <w:rFonts w:ascii="Times New Roman" w:hAnsi="Times New Roman" w:cs="Times New Roman"/>
        </w:rPr>
        <w:t>, сигаретн</w:t>
      </w:r>
      <w:r w:rsidR="00362979" w:rsidRPr="00351128">
        <w:rPr>
          <w:rFonts w:ascii="Times New Roman" w:hAnsi="Times New Roman" w:cs="Times New Roman"/>
        </w:rPr>
        <w:t>ую</w:t>
      </w:r>
      <w:r w:rsidR="00622E14" w:rsidRPr="00351128">
        <w:rPr>
          <w:rFonts w:ascii="Times New Roman" w:hAnsi="Times New Roman" w:cs="Times New Roman"/>
        </w:rPr>
        <w:t xml:space="preserve"> бумаг</w:t>
      </w:r>
      <w:r w:rsidR="00362979" w:rsidRPr="00351128">
        <w:rPr>
          <w:rFonts w:ascii="Times New Roman" w:hAnsi="Times New Roman" w:cs="Times New Roman"/>
        </w:rPr>
        <w:t>у, зажигал</w:t>
      </w:r>
      <w:r w:rsidR="00622E14" w:rsidRPr="00351128">
        <w:rPr>
          <w:rFonts w:ascii="Times New Roman" w:hAnsi="Times New Roman" w:cs="Times New Roman"/>
        </w:rPr>
        <w:t>к</w:t>
      </w:r>
      <w:r w:rsidR="00362979" w:rsidRPr="00351128">
        <w:rPr>
          <w:rFonts w:ascii="Times New Roman" w:hAnsi="Times New Roman" w:cs="Times New Roman"/>
        </w:rPr>
        <w:t>и</w:t>
      </w:r>
      <w:r w:rsidR="00622E14" w:rsidRPr="00351128">
        <w:rPr>
          <w:rFonts w:ascii="Times New Roman" w:hAnsi="Times New Roman" w:cs="Times New Roman"/>
        </w:rPr>
        <w:t xml:space="preserve"> </w:t>
      </w:r>
      <w:r w:rsidRPr="00351128">
        <w:rPr>
          <w:rFonts w:ascii="Times New Roman" w:hAnsi="Times New Roman" w:cs="Times New Roman"/>
        </w:rPr>
        <w:t>(</w:t>
      </w:r>
      <w:r w:rsidR="00622E14" w:rsidRPr="00351128">
        <w:rPr>
          <w:rFonts w:ascii="Times New Roman" w:hAnsi="Times New Roman" w:cs="Times New Roman"/>
        </w:rPr>
        <w:t>п. 8 ст. 7 ФЗ «О рекламе»</w:t>
      </w:r>
      <w:r w:rsidRPr="00351128">
        <w:rPr>
          <w:rFonts w:ascii="Times New Roman" w:hAnsi="Times New Roman" w:cs="Times New Roman"/>
        </w:rPr>
        <w:t>)</w:t>
      </w:r>
      <w:r w:rsidR="00622E14" w:rsidRPr="00351128">
        <w:rPr>
          <w:rFonts w:ascii="Times New Roman" w:hAnsi="Times New Roman" w:cs="Times New Roman"/>
        </w:rPr>
        <w:t>;</w:t>
      </w:r>
      <w:proofErr w:type="gramEnd"/>
    </w:p>
    <w:p w:rsidR="00AB0623" w:rsidRPr="00351128" w:rsidRDefault="00362979" w:rsidP="00362979">
      <w:pPr>
        <w:ind w:left="708"/>
        <w:rPr>
          <w:rFonts w:ascii="Times New Roman" w:hAnsi="Times New Roman" w:cs="Times New Roman"/>
        </w:rPr>
      </w:pPr>
      <w:r w:rsidRPr="00351128">
        <w:rPr>
          <w:rFonts w:ascii="Times New Roman" w:hAnsi="Times New Roman" w:cs="Times New Roman"/>
        </w:rPr>
        <w:t>6) медицинские</w:t>
      </w:r>
      <w:r w:rsidR="00AB0623" w:rsidRPr="00351128">
        <w:rPr>
          <w:rFonts w:ascii="Times New Roman" w:hAnsi="Times New Roman" w:cs="Times New Roman"/>
        </w:rPr>
        <w:t xml:space="preserve"> услуг</w:t>
      </w:r>
      <w:r w:rsidRPr="00351128">
        <w:rPr>
          <w:rFonts w:ascii="Times New Roman" w:hAnsi="Times New Roman" w:cs="Times New Roman"/>
        </w:rPr>
        <w:t>и</w:t>
      </w:r>
      <w:r w:rsidR="00AB0623" w:rsidRPr="00351128">
        <w:rPr>
          <w:rFonts w:ascii="Times New Roman" w:hAnsi="Times New Roman" w:cs="Times New Roman"/>
        </w:rPr>
        <w:t xml:space="preserve"> по искусст</w:t>
      </w:r>
      <w:r w:rsidR="005163A5" w:rsidRPr="00351128">
        <w:rPr>
          <w:rFonts w:ascii="Times New Roman" w:hAnsi="Times New Roman" w:cs="Times New Roman"/>
        </w:rPr>
        <w:t xml:space="preserve">венному прерыванию беременности </w:t>
      </w:r>
      <w:r w:rsidR="00AB0623" w:rsidRPr="00351128">
        <w:rPr>
          <w:rFonts w:ascii="Times New Roman" w:hAnsi="Times New Roman" w:cs="Times New Roman"/>
        </w:rPr>
        <w:t>(</w:t>
      </w:r>
      <w:r w:rsidR="005163A5" w:rsidRPr="00351128">
        <w:rPr>
          <w:rFonts w:ascii="Times New Roman" w:hAnsi="Times New Roman" w:cs="Times New Roman"/>
        </w:rPr>
        <w:t>п.9 статьи 24 ФЗ «О рекламе»</w:t>
      </w:r>
      <w:r w:rsidR="00AB0623" w:rsidRPr="00351128">
        <w:rPr>
          <w:rFonts w:ascii="Times New Roman" w:hAnsi="Times New Roman" w:cs="Times New Roman"/>
        </w:rPr>
        <w:t>)</w:t>
      </w:r>
      <w:r w:rsidR="005163A5" w:rsidRPr="00351128">
        <w:rPr>
          <w:rFonts w:ascii="Times New Roman" w:hAnsi="Times New Roman" w:cs="Times New Roman"/>
        </w:rPr>
        <w:t>.</w:t>
      </w:r>
    </w:p>
    <w:p w:rsidR="00AB0623" w:rsidRPr="00351128" w:rsidRDefault="00AB0623" w:rsidP="00AB0623">
      <w:pPr>
        <w:spacing w:after="0" w:line="240" w:lineRule="auto"/>
        <w:ind w:firstLine="1134"/>
        <w:jc w:val="both"/>
        <w:rPr>
          <w:rFonts w:ascii="Times New Roman" w:hAnsi="Times New Roman" w:cs="Times New Roman"/>
          <w:i/>
          <w:u w:val="single"/>
        </w:rPr>
      </w:pPr>
    </w:p>
    <w:p w:rsidR="00AB0623" w:rsidRPr="00351128" w:rsidRDefault="00AB0623" w:rsidP="00AB0623">
      <w:pPr>
        <w:spacing w:after="0" w:line="240" w:lineRule="auto"/>
        <w:ind w:firstLine="709"/>
        <w:jc w:val="both"/>
        <w:rPr>
          <w:rFonts w:ascii="Times New Roman" w:hAnsi="Times New Roman" w:cs="Times New Roman"/>
          <w:i/>
          <w:u w:val="single"/>
        </w:rPr>
      </w:pPr>
      <w:r w:rsidRPr="00351128">
        <w:rPr>
          <w:rFonts w:ascii="Times New Roman" w:hAnsi="Times New Roman" w:cs="Times New Roman"/>
          <w:i/>
          <w:u w:val="single"/>
        </w:rPr>
        <w:t>Не допускается реклама в интернете:</w:t>
      </w:r>
    </w:p>
    <w:p w:rsidR="00AB0623" w:rsidRPr="00351128" w:rsidRDefault="00AB0623" w:rsidP="00AB0623">
      <w:pPr>
        <w:spacing w:after="0" w:line="240" w:lineRule="auto"/>
        <w:ind w:firstLine="709"/>
        <w:jc w:val="both"/>
        <w:rPr>
          <w:rFonts w:ascii="Times New Roman" w:hAnsi="Times New Roman" w:cs="Times New Roman"/>
          <w:i/>
          <w:u w:val="single"/>
        </w:rPr>
      </w:pPr>
    </w:p>
    <w:p w:rsidR="00595AFD" w:rsidRPr="00351128" w:rsidRDefault="00700B40" w:rsidP="00595AFD">
      <w:pPr>
        <w:pStyle w:val="a3"/>
        <w:numPr>
          <w:ilvl w:val="0"/>
          <w:numId w:val="17"/>
        </w:numPr>
        <w:rPr>
          <w:rFonts w:ascii="Times New Roman" w:hAnsi="Times New Roman" w:cs="Times New Roman"/>
        </w:rPr>
      </w:pPr>
      <w:r w:rsidRPr="00351128">
        <w:rPr>
          <w:rFonts w:ascii="Times New Roman" w:hAnsi="Times New Roman" w:cs="Times New Roman"/>
        </w:rPr>
        <w:t>о</w:t>
      </w:r>
      <w:r w:rsidR="00AB0623" w:rsidRPr="00351128">
        <w:rPr>
          <w:rFonts w:ascii="Times New Roman" w:hAnsi="Times New Roman" w:cs="Times New Roman"/>
        </w:rPr>
        <w:t>ружи</w:t>
      </w:r>
      <w:r w:rsidR="00362979" w:rsidRPr="00351128">
        <w:rPr>
          <w:rFonts w:ascii="Times New Roman" w:hAnsi="Times New Roman" w:cs="Times New Roman"/>
        </w:rPr>
        <w:t>я</w:t>
      </w:r>
      <w:r w:rsidR="00AB0623" w:rsidRPr="00351128">
        <w:rPr>
          <w:rFonts w:ascii="Times New Roman" w:hAnsi="Times New Roman" w:cs="Times New Roman"/>
        </w:rPr>
        <w:t xml:space="preserve"> </w:t>
      </w:r>
    </w:p>
    <w:p w:rsidR="00AB0623" w:rsidRPr="00351128" w:rsidRDefault="00AB0623" w:rsidP="00595AFD">
      <w:pPr>
        <w:pStyle w:val="a3"/>
        <w:numPr>
          <w:ilvl w:val="0"/>
          <w:numId w:val="17"/>
        </w:numPr>
        <w:rPr>
          <w:rFonts w:ascii="Times New Roman" w:hAnsi="Times New Roman" w:cs="Times New Roman"/>
        </w:rPr>
      </w:pPr>
      <w:r w:rsidRPr="00351128">
        <w:rPr>
          <w:rFonts w:ascii="Times New Roman" w:hAnsi="Times New Roman" w:cs="Times New Roman"/>
        </w:rPr>
        <w:t>основанны</w:t>
      </w:r>
      <w:r w:rsidR="00362979" w:rsidRPr="00351128">
        <w:rPr>
          <w:rFonts w:ascii="Times New Roman" w:hAnsi="Times New Roman" w:cs="Times New Roman"/>
        </w:rPr>
        <w:t>х</w:t>
      </w:r>
      <w:r w:rsidRPr="00351128">
        <w:rPr>
          <w:rFonts w:ascii="Times New Roman" w:hAnsi="Times New Roman" w:cs="Times New Roman"/>
        </w:rPr>
        <w:t xml:space="preserve"> на риске игр и пари, а также их организаторов (статья 27 ФЗ «О рекламе»)</w:t>
      </w:r>
    </w:p>
    <w:p w:rsidR="00AB0623" w:rsidRPr="00351128" w:rsidRDefault="00AB0623" w:rsidP="00595AFD">
      <w:pPr>
        <w:pStyle w:val="a3"/>
        <w:numPr>
          <w:ilvl w:val="0"/>
          <w:numId w:val="17"/>
        </w:numPr>
        <w:rPr>
          <w:rFonts w:ascii="Times New Roman" w:hAnsi="Times New Roman" w:cs="Times New Roman"/>
        </w:rPr>
      </w:pPr>
      <w:r w:rsidRPr="00351128">
        <w:rPr>
          <w:rFonts w:ascii="Times New Roman" w:hAnsi="Times New Roman" w:cs="Times New Roman"/>
        </w:rPr>
        <w:t>алкогольн</w:t>
      </w:r>
      <w:r w:rsidR="00362979" w:rsidRPr="00351128">
        <w:rPr>
          <w:rFonts w:ascii="Times New Roman" w:hAnsi="Times New Roman" w:cs="Times New Roman"/>
        </w:rPr>
        <w:t>ой</w:t>
      </w:r>
      <w:r w:rsidRPr="00351128">
        <w:rPr>
          <w:rFonts w:ascii="Times New Roman" w:hAnsi="Times New Roman" w:cs="Times New Roman"/>
        </w:rPr>
        <w:t xml:space="preserve"> продукци</w:t>
      </w:r>
      <w:r w:rsidR="00362979" w:rsidRPr="00351128">
        <w:rPr>
          <w:rFonts w:ascii="Times New Roman" w:hAnsi="Times New Roman" w:cs="Times New Roman"/>
        </w:rPr>
        <w:t>и</w:t>
      </w:r>
      <w:r w:rsidRPr="00351128">
        <w:rPr>
          <w:rFonts w:ascii="Times New Roman" w:hAnsi="Times New Roman" w:cs="Times New Roman"/>
        </w:rPr>
        <w:t xml:space="preserve"> (статья 21 ФЗ «О рекламе»)</w:t>
      </w:r>
    </w:p>
    <w:p w:rsidR="00D841D2" w:rsidRPr="00351128" w:rsidRDefault="00D841D2" w:rsidP="00717ADB">
      <w:pPr>
        <w:pStyle w:val="a3"/>
        <w:tabs>
          <w:tab w:val="left" w:pos="1134"/>
        </w:tabs>
        <w:spacing w:after="0" w:line="240" w:lineRule="auto"/>
        <w:ind w:left="1134"/>
        <w:jc w:val="both"/>
        <w:rPr>
          <w:rFonts w:ascii="Times New Roman" w:hAnsi="Times New Roman" w:cs="Times New Roman"/>
        </w:rPr>
      </w:pPr>
    </w:p>
    <w:p w:rsidR="00D841D2" w:rsidRPr="00351128" w:rsidRDefault="00351128" w:rsidP="00351128">
      <w:pPr>
        <w:rPr>
          <w:rFonts w:ascii="Times New Roman" w:hAnsi="Times New Roman" w:cs="Times New Roman"/>
          <w:b/>
        </w:rPr>
      </w:pPr>
      <w:r w:rsidRPr="00351128">
        <w:rPr>
          <w:rFonts w:ascii="Times New Roman" w:hAnsi="Times New Roman" w:cs="Times New Roman"/>
          <w:b/>
        </w:rPr>
        <w:lastRenderedPageBreak/>
        <w:t>Не допускается реклама продаж дистанционным способом товаров, свободная реализация которых запрещена или ограничена законодательством Российской Федерации (п. 5 Постановления Правительства РФ от 27.09.2007г. № 612 «Правила продажи товаров дистанционным способом»; ст. 7 ФЗ «О рекламе»)</w:t>
      </w:r>
    </w:p>
    <w:p w:rsidR="00D841D2" w:rsidRPr="00351128" w:rsidRDefault="00AB0623" w:rsidP="00F37A94">
      <w:pPr>
        <w:pStyle w:val="s1"/>
        <w:spacing w:before="0" w:beforeAutospacing="0" w:after="0" w:afterAutospacing="0"/>
        <w:ind w:firstLine="708"/>
        <w:rPr>
          <w:sz w:val="22"/>
          <w:szCs w:val="22"/>
          <w:u w:val="single"/>
        </w:rPr>
      </w:pPr>
      <w:r w:rsidRPr="00351128">
        <w:rPr>
          <w:sz w:val="22"/>
          <w:szCs w:val="22"/>
          <w:u w:val="single"/>
        </w:rPr>
        <w:t>К данным товарам, в частности, относятся:</w:t>
      </w:r>
    </w:p>
    <w:p w:rsidR="00F313F7" w:rsidRPr="00351128" w:rsidRDefault="00F313F7" w:rsidP="00D841D2">
      <w:pPr>
        <w:pStyle w:val="s1"/>
        <w:spacing w:before="0" w:beforeAutospacing="0" w:after="0" w:afterAutospacing="0"/>
        <w:ind w:left="1429"/>
        <w:rPr>
          <w:sz w:val="22"/>
          <w:szCs w:val="22"/>
          <w:u w:val="single"/>
        </w:rPr>
      </w:pPr>
    </w:p>
    <w:p w:rsidR="00A77EC0" w:rsidRPr="00351128" w:rsidRDefault="00B10FE0" w:rsidP="00D841D2">
      <w:pPr>
        <w:pStyle w:val="s1"/>
        <w:numPr>
          <w:ilvl w:val="2"/>
          <w:numId w:val="10"/>
        </w:numPr>
        <w:spacing w:before="0" w:beforeAutospacing="0" w:after="0" w:afterAutospacing="0"/>
        <w:ind w:left="0" w:firstLine="357"/>
        <w:rPr>
          <w:sz w:val="22"/>
          <w:szCs w:val="22"/>
        </w:rPr>
      </w:pPr>
      <w:hyperlink r:id="rId8" w:anchor="block_500" w:history="1">
        <w:r w:rsidR="00A77EC0" w:rsidRPr="00351128">
          <w:rPr>
            <w:rStyle w:val="aa"/>
            <w:color w:val="auto"/>
            <w:sz w:val="22"/>
            <w:szCs w:val="22"/>
            <w:u w:val="none"/>
          </w:rPr>
          <w:t>Драгоценные и редкоземельные металлы и изделия из них</w:t>
        </w:r>
      </w:hyperlink>
    </w:p>
    <w:p w:rsidR="00A77EC0" w:rsidRPr="00351128" w:rsidRDefault="00B10FE0" w:rsidP="00D841D2">
      <w:pPr>
        <w:pStyle w:val="s1"/>
        <w:numPr>
          <w:ilvl w:val="0"/>
          <w:numId w:val="10"/>
        </w:numPr>
        <w:spacing w:before="0" w:beforeAutospacing="0" w:after="0" w:afterAutospacing="0"/>
        <w:ind w:left="0" w:firstLine="357"/>
        <w:rPr>
          <w:sz w:val="22"/>
          <w:szCs w:val="22"/>
        </w:rPr>
      </w:pPr>
      <w:hyperlink r:id="rId9" w:anchor="block_500" w:history="1">
        <w:r w:rsidR="00A77EC0" w:rsidRPr="00351128">
          <w:rPr>
            <w:rStyle w:val="aa"/>
            <w:color w:val="auto"/>
            <w:sz w:val="22"/>
            <w:szCs w:val="22"/>
            <w:u w:val="none"/>
          </w:rPr>
          <w:t>Драгоценные камни и изделия из них</w:t>
        </w:r>
      </w:hyperlink>
    </w:p>
    <w:p w:rsidR="00A77EC0" w:rsidRPr="00351128" w:rsidRDefault="00B10FE0" w:rsidP="00D841D2">
      <w:pPr>
        <w:pStyle w:val="s1"/>
        <w:numPr>
          <w:ilvl w:val="0"/>
          <w:numId w:val="10"/>
        </w:numPr>
        <w:spacing w:before="0" w:beforeAutospacing="0" w:after="0" w:afterAutospacing="0"/>
        <w:ind w:left="0" w:firstLine="357"/>
        <w:rPr>
          <w:sz w:val="22"/>
          <w:szCs w:val="22"/>
        </w:rPr>
      </w:pPr>
      <w:hyperlink r:id="rId10" w:history="1">
        <w:r w:rsidR="00A77EC0" w:rsidRPr="00351128">
          <w:rPr>
            <w:rStyle w:val="aa"/>
            <w:color w:val="auto"/>
            <w:sz w:val="22"/>
            <w:szCs w:val="22"/>
            <w:u w:val="none"/>
          </w:rPr>
          <w:t>Стратегические материалы</w:t>
        </w:r>
      </w:hyperlink>
    </w:p>
    <w:p w:rsidR="00A77EC0" w:rsidRPr="00351128" w:rsidRDefault="00A77EC0" w:rsidP="00D841D2">
      <w:pPr>
        <w:pStyle w:val="s1"/>
        <w:numPr>
          <w:ilvl w:val="0"/>
          <w:numId w:val="10"/>
        </w:numPr>
        <w:spacing w:before="0" w:beforeAutospacing="0" w:after="0" w:afterAutospacing="0"/>
        <w:ind w:left="0" w:firstLine="357"/>
        <w:rPr>
          <w:sz w:val="22"/>
          <w:szCs w:val="22"/>
        </w:rPr>
      </w:pPr>
      <w:r w:rsidRPr="00351128">
        <w:rPr>
          <w:sz w:val="22"/>
          <w:szCs w:val="22"/>
        </w:rPr>
        <w:t>Вооружение, боеприпасы к нему, военная техника, запасные части, комплектующие изделия и приборы к ним, взрывчатые вещества, средства взрывания, пороха, все виды ракетного топлива, а также специальные материалы и специальное оборудование для их производства, специальное снаряжение личного состава военизированных организаций и нормативно-техническая продукция на их производство и эксплуатацию</w:t>
      </w:r>
    </w:p>
    <w:p w:rsidR="00A77EC0" w:rsidRPr="00351128" w:rsidRDefault="00A77EC0" w:rsidP="00D841D2">
      <w:pPr>
        <w:pStyle w:val="s1"/>
        <w:numPr>
          <w:ilvl w:val="0"/>
          <w:numId w:val="10"/>
        </w:numPr>
        <w:spacing w:before="0" w:beforeAutospacing="0" w:after="0" w:afterAutospacing="0"/>
        <w:ind w:left="0" w:firstLine="357"/>
        <w:rPr>
          <w:sz w:val="22"/>
          <w:szCs w:val="22"/>
        </w:rPr>
      </w:pPr>
      <w:r w:rsidRPr="00351128">
        <w:rPr>
          <w:sz w:val="22"/>
          <w:szCs w:val="22"/>
        </w:rPr>
        <w:t>Ракетно-космические комплексы, системы связи и управления военного назначения и нормативно-техническая документация на их производство и эксплуатацию</w:t>
      </w:r>
    </w:p>
    <w:p w:rsidR="00A77EC0" w:rsidRPr="00351128" w:rsidRDefault="00A77EC0" w:rsidP="00D841D2">
      <w:pPr>
        <w:pStyle w:val="s1"/>
        <w:numPr>
          <w:ilvl w:val="0"/>
          <w:numId w:val="10"/>
        </w:numPr>
        <w:spacing w:before="0" w:beforeAutospacing="0" w:after="0" w:afterAutospacing="0"/>
        <w:ind w:left="0" w:firstLine="357"/>
        <w:rPr>
          <w:sz w:val="22"/>
          <w:szCs w:val="22"/>
        </w:rPr>
      </w:pPr>
      <w:r w:rsidRPr="00351128">
        <w:rPr>
          <w:sz w:val="22"/>
          <w:szCs w:val="22"/>
        </w:rPr>
        <w:t>Боевые отравляющие вещества, средства защиты от них и нормативно-техническая документация на их производство и использование</w:t>
      </w:r>
    </w:p>
    <w:p w:rsidR="00A77EC0" w:rsidRPr="00351128" w:rsidRDefault="00A77EC0" w:rsidP="00D841D2">
      <w:pPr>
        <w:pStyle w:val="s1"/>
        <w:numPr>
          <w:ilvl w:val="0"/>
          <w:numId w:val="10"/>
        </w:numPr>
        <w:spacing w:before="0" w:beforeAutospacing="0" w:after="0" w:afterAutospacing="0"/>
        <w:ind w:left="0" w:firstLine="357"/>
        <w:rPr>
          <w:sz w:val="22"/>
          <w:szCs w:val="22"/>
        </w:rPr>
      </w:pPr>
      <w:r w:rsidRPr="00351128">
        <w:rPr>
          <w:sz w:val="22"/>
          <w:szCs w:val="22"/>
        </w:rPr>
        <w:t>Уран, другие делящиеся материалы и изделия из них</w:t>
      </w:r>
    </w:p>
    <w:p w:rsidR="00A77EC0" w:rsidRPr="00351128" w:rsidRDefault="00A77EC0" w:rsidP="00D841D2">
      <w:pPr>
        <w:pStyle w:val="s1"/>
        <w:numPr>
          <w:ilvl w:val="0"/>
          <w:numId w:val="10"/>
        </w:numPr>
        <w:spacing w:before="0" w:beforeAutospacing="0" w:after="0" w:afterAutospacing="0"/>
        <w:ind w:left="0" w:firstLine="357"/>
        <w:rPr>
          <w:sz w:val="22"/>
          <w:szCs w:val="22"/>
        </w:rPr>
      </w:pPr>
      <w:r w:rsidRPr="00351128">
        <w:rPr>
          <w:sz w:val="22"/>
          <w:szCs w:val="22"/>
        </w:rPr>
        <w:t>Рентгеновское оборудование, приборы и оборудование с использованием радиоактивных веществ и изотопов</w:t>
      </w:r>
    </w:p>
    <w:p w:rsidR="00A77EC0" w:rsidRPr="00351128" w:rsidRDefault="00B10FE0" w:rsidP="00D841D2">
      <w:pPr>
        <w:pStyle w:val="s1"/>
        <w:numPr>
          <w:ilvl w:val="0"/>
          <w:numId w:val="10"/>
        </w:numPr>
        <w:spacing w:before="0" w:beforeAutospacing="0" w:after="0" w:afterAutospacing="0"/>
        <w:ind w:left="0" w:firstLine="357"/>
        <w:rPr>
          <w:sz w:val="22"/>
          <w:szCs w:val="22"/>
        </w:rPr>
      </w:pPr>
      <w:hyperlink r:id="rId11" w:anchor="block_402" w:history="1">
        <w:r w:rsidR="00A77EC0" w:rsidRPr="00351128">
          <w:rPr>
            <w:rStyle w:val="aa"/>
            <w:color w:val="auto"/>
            <w:sz w:val="22"/>
            <w:szCs w:val="22"/>
            <w:u w:val="none"/>
          </w:rPr>
          <w:t>Результаты научно-исследовательских и проектных работ, а также фундаментальных поисковых исследований по созданию вооружения и военной техники</w:t>
        </w:r>
      </w:hyperlink>
    </w:p>
    <w:p w:rsidR="00A77EC0" w:rsidRPr="00351128" w:rsidRDefault="00A77EC0" w:rsidP="00D841D2">
      <w:pPr>
        <w:pStyle w:val="s1"/>
        <w:numPr>
          <w:ilvl w:val="0"/>
          <w:numId w:val="10"/>
        </w:numPr>
        <w:spacing w:before="0" w:beforeAutospacing="0" w:after="0" w:afterAutospacing="0"/>
        <w:ind w:left="0" w:firstLine="357"/>
        <w:rPr>
          <w:sz w:val="22"/>
          <w:szCs w:val="22"/>
        </w:rPr>
      </w:pPr>
      <w:r w:rsidRPr="00351128">
        <w:rPr>
          <w:sz w:val="22"/>
          <w:szCs w:val="22"/>
        </w:rPr>
        <w:t>Шифровальная техника и нормативно-техническая документация на ее производство и использование</w:t>
      </w:r>
    </w:p>
    <w:p w:rsidR="00A77EC0" w:rsidRPr="00351128" w:rsidRDefault="00B10FE0" w:rsidP="00D841D2">
      <w:pPr>
        <w:pStyle w:val="s1"/>
        <w:numPr>
          <w:ilvl w:val="0"/>
          <w:numId w:val="10"/>
        </w:numPr>
        <w:spacing w:before="0" w:beforeAutospacing="0" w:after="0" w:afterAutospacing="0"/>
        <w:ind w:left="0" w:firstLine="357"/>
        <w:rPr>
          <w:sz w:val="22"/>
          <w:szCs w:val="22"/>
        </w:rPr>
      </w:pPr>
      <w:hyperlink r:id="rId12" w:anchor="block_400" w:history="1">
        <w:r w:rsidR="00A77EC0" w:rsidRPr="00351128">
          <w:rPr>
            <w:rStyle w:val="aa"/>
            <w:color w:val="auto"/>
            <w:sz w:val="22"/>
            <w:szCs w:val="22"/>
            <w:u w:val="none"/>
          </w:rPr>
          <w:t>Яды, наркотические средства и психотропные вещества</w:t>
        </w:r>
      </w:hyperlink>
    </w:p>
    <w:p w:rsidR="00A77EC0" w:rsidRPr="00351128" w:rsidRDefault="00B10FE0" w:rsidP="00D841D2">
      <w:pPr>
        <w:pStyle w:val="s1"/>
        <w:numPr>
          <w:ilvl w:val="0"/>
          <w:numId w:val="10"/>
        </w:numPr>
        <w:spacing w:before="0" w:beforeAutospacing="0" w:after="0" w:afterAutospacing="0"/>
        <w:ind w:left="0" w:firstLine="357"/>
        <w:rPr>
          <w:sz w:val="22"/>
          <w:szCs w:val="22"/>
        </w:rPr>
      </w:pPr>
      <w:hyperlink r:id="rId13" w:anchor="block_9" w:history="1">
        <w:r w:rsidR="00A77EC0" w:rsidRPr="00351128">
          <w:rPr>
            <w:rStyle w:val="aa"/>
            <w:color w:val="auto"/>
            <w:sz w:val="22"/>
            <w:szCs w:val="22"/>
            <w:u w:val="none"/>
          </w:rPr>
          <w:t>Спирт этиловый</w:t>
        </w:r>
      </w:hyperlink>
    </w:p>
    <w:p w:rsidR="00A77EC0" w:rsidRPr="00351128" w:rsidRDefault="00B10FE0" w:rsidP="00D841D2">
      <w:pPr>
        <w:pStyle w:val="s1"/>
        <w:numPr>
          <w:ilvl w:val="0"/>
          <w:numId w:val="10"/>
        </w:numPr>
        <w:spacing w:before="0" w:beforeAutospacing="0" w:after="0" w:afterAutospacing="0"/>
        <w:ind w:left="0" w:firstLine="357"/>
        <w:rPr>
          <w:sz w:val="22"/>
          <w:szCs w:val="22"/>
        </w:rPr>
      </w:pPr>
      <w:hyperlink r:id="rId14" w:history="1">
        <w:r w:rsidR="00A77EC0" w:rsidRPr="00351128">
          <w:rPr>
            <w:rStyle w:val="aa"/>
            <w:color w:val="auto"/>
            <w:sz w:val="22"/>
            <w:szCs w:val="22"/>
            <w:u w:val="none"/>
          </w:rPr>
          <w:t>Отходы радиоактивных материалов</w:t>
        </w:r>
      </w:hyperlink>
    </w:p>
    <w:p w:rsidR="00A77EC0" w:rsidRPr="00351128" w:rsidRDefault="00B10FE0" w:rsidP="00D841D2">
      <w:pPr>
        <w:pStyle w:val="s1"/>
        <w:numPr>
          <w:ilvl w:val="0"/>
          <w:numId w:val="10"/>
        </w:numPr>
        <w:spacing w:before="0" w:beforeAutospacing="0" w:after="0" w:afterAutospacing="0"/>
        <w:ind w:left="0" w:firstLine="357"/>
        <w:rPr>
          <w:sz w:val="22"/>
          <w:szCs w:val="22"/>
        </w:rPr>
      </w:pPr>
      <w:hyperlink r:id="rId15" w:anchor="block_1000" w:history="1">
        <w:r w:rsidR="00A77EC0" w:rsidRPr="00351128">
          <w:rPr>
            <w:rStyle w:val="aa"/>
            <w:color w:val="auto"/>
            <w:sz w:val="22"/>
            <w:szCs w:val="22"/>
            <w:u w:val="none"/>
          </w:rPr>
          <w:t>Отходы взрывчатых веществ</w:t>
        </w:r>
      </w:hyperlink>
    </w:p>
    <w:p w:rsidR="00A77EC0" w:rsidRPr="00351128" w:rsidRDefault="00B10FE0" w:rsidP="00D841D2">
      <w:pPr>
        <w:pStyle w:val="s1"/>
        <w:numPr>
          <w:ilvl w:val="0"/>
          <w:numId w:val="10"/>
        </w:numPr>
        <w:spacing w:before="0" w:beforeAutospacing="0" w:after="0" w:afterAutospacing="0"/>
        <w:ind w:left="0" w:firstLine="357"/>
        <w:rPr>
          <w:sz w:val="22"/>
          <w:szCs w:val="22"/>
        </w:rPr>
      </w:pPr>
      <w:hyperlink r:id="rId16" w:anchor="block_500" w:history="1">
        <w:r w:rsidR="00A77EC0" w:rsidRPr="00351128">
          <w:rPr>
            <w:rStyle w:val="aa"/>
            <w:color w:val="auto"/>
            <w:sz w:val="22"/>
            <w:szCs w:val="22"/>
            <w:u w:val="none"/>
          </w:rPr>
          <w:t>Отходы, содержащие драгоценные и редкоземельные металлы и драгоценные камни</w:t>
        </w:r>
      </w:hyperlink>
    </w:p>
    <w:p w:rsidR="00A77EC0" w:rsidRPr="00351128" w:rsidRDefault="00B10FE0" w:rsidP="00D841D2">
      <w:pPr>
        <w:pStyle w:val="s1"/>
        <w:numPr>
          <w:ilvl w:val="0"/>
          <w:numId w:val="10"/>
        </w:numPr>
        <w:spacing w:before="0" w:beforeAutospacing="0" w:after="0" w:afterAutospacing="0"/>
        <w:ind w:left="0" w:firstLine="357"/>
        <w:rPr>
          <w:sz w:val="22"/>
          <w:szCs w:val="22"/>
        </w:rPr>
      </w:pPr>
      <w:hyperlink r:id="rId17" w:history="1">
        <w:r w:rsidR="00A77EC0" w:rsidRPr="00351128">
          <w:rPr>
            <w:rStyle w:val="aa"/>
            <w:color w:val="auto"/>
            <w:sz w:val="22"/>
            <w:szCs w:val="22"/>
            <w:u w:val="none"/>
          </w:rPr>
          <w:t>Лекарственные средства, за исключением лекарственных трав</w:t>
        </w:r>
      </w:hyperlink>
    </w:p>
    <w:p w:rsidR="00A77EC0" w:rsidRPr="00351128" w:rsidRDefault="00A77EC0" w:rsidP="00D841D2">
      <w:pPr>
        <w:pStyle w:val="s1"/>
        <w:numPr>
          <w:ilvl w:val="0"/>
          <w:numId w:val="10"/>
        </w:numPr>
        <w:spacing w:before="0" w:beforeAutospacing="0" w:after="0" w:afterAutospacing="0"/>
        <w:ind w:left="0" w:firstLine="357"/>
        <w:rPr>
          <w:color w:val="000000"/>
          <w:sz w:val="22"/>
          <w:szCs w:val="22"/>
        </w:rPr>
      </w:pPr>
      <w:r w:rsidRPr="00351128">
        <w:rPr>
          <w:sz w:val="22"/>
          <w:szCs w:val="22"/>
        </w:rPr>
        <w:t>Лекарственное сырье, получаемое от северного оленеводства (па</w:t>
      </w:r>
      <w:r w:rsidRPr="00351128">
        <w:rPr>
          <w:color w:val="000000"/>
          <w:sz w:val="22"/>
          <w:szCs w:val="22"/>
        </w:rPr>
        <w:t>нты и эндокринное сырье)</w:t>
      </w:r>
    </w:p>
    <w:p w:rsidR="00A77EC0" w:rsidRPr="00351128" w:rsidRDefault="00A77EC0" w:rsidP="00D841D2">
      <w:pPr>
        <w:pStyle w:val="s1"/>
        <w:numPr>
          <w:ilvl w:val="0"/>
          <w:numId w:val="10"/>
        </w:numPr>
        <w:spacing w:before="0" w:beforeAutospacing="0" w:after="0" w:afterAutospacing="0"/>
        <w:ind w:left="0" w:firstLine="357"/>
        <w:rPr>
          <w:color w:val="000000"/>
          <w:sz w:val="22"/>
          <w:szCs w:val="22"/>
        </w:rPr>
      </w:pPr>
      <w:r w:rsidRPr="00351128">
        <w:rPr>
          <w:color w:val="000000"/>
          <w:sz w:val="22"/>
          <w:szCs w:val="22"/>
        </w:rPr>
        <w:t>Специальные и иные технические средства, предназначенные (разработанные, приспособленные, запрограммированные) для негласного получения информации, нормативно-техническая документация на их производство и использование.</w:t>
      </w:r>
    </w:p>
    <w:p w:rsidR="000F0C06" w:rsidRPr="00351128" w:rsidRDefault="000F0C06" w:rsidP="000F0C06">
      <w:pPr>
        <w:pStyle w:val="s1"/>
        <w:spacing w:before="0" w:beforeAutospacing="0" w:after="0" w:afterAutospacing="0"/>
        <w:rPr>
          <w:color w:val="000000"/>
          <w:sz w:val="22"/>
          <w:szCs w:val="22"/>
        </w:rPr>
      </w:pPr>
    </w:p>
    <w:p w:rsidR="00BD3666" w:rsidRPr="00351128" w:rsidRDefault="00BD3666" w:rsidP="00A77EC0">
      <w:pPr>
        <w:tabs>
          <w:tab w:val="left" w:pos="1134"/>
        </w:tabs>
        <w:spacing w:after="0" w:line="240" w:lineRule="auto"/>
        <w:jc w:val="both"/>
        <w:rPr>
          <w:rFonts w:ascii="Times New Roman" w:hAnsi="Times New Roman" w:cs="Times New Roman"/>
          <w:b/>
        </w:rPr>
      </w:pPr>
    </w:p>
    <w:p w:rsidR="00277B5A" w:rsidRPr="00351128" w:rsidRDefault="00277B5A" w:rsidP="00A77EC0">
      <w:pPr>
        <w:tabs>
          <w:tab w:val="left" w:pos="1134"/>
        </w:tabs>
        <w:spacing w:after="0" w:line="240" w:lineRule="auto"/>
        <w:jc w:val="both"/>
        <w:rPr>
          <w:rFonts w:ascii="Times New Roman" w:hAnsi="Times New Roman" w:cs="Times New Roman"/>
          <w:b/>
          <w:i/>
          <w:color w:val="000000"/>
          <w:sz w:val="28"/>
          <w:szCs w:val="28"/>
          <w:u w:val="single"/>
        </w:rPr>
      </w:pPr>
      <w:r w:rsidRPr="00351128">
        <w:rPr>
          <w:rFonts w:ascii="Times New Roman" w:hAnsi="Times New Roman" w:cs="Times New Roman"/>
          <w:b/>
          <w:i/>
          <w:color w:val="000000"/>
          <w:sz w:val="28"/>
          <w:szCs w:val="28"/>
          <w:u w:val="single"/>
        </w:rPr>
        <w:t>Можно рекламировать с соблюдением особых требований</w:t>
      </w:r>
      <w:r w:rsidR="00D60B85" w:rsidRPr="00351128">
        <w:rPr>
          <w:rFonts w:ascii="Times New Roman" w:hAnsi="Times New Roman" w:cs="Times New Roman"/>
          <w:b/>
          <w:i/>
          <w:color w:val="000000"/>
          <w:sz w:val="28"/>
          <w:szCs w:val="28"/>
          <w:u w:val="single"/>
        </w:rPr>
        <w:t>:</w:t>
      </w:r>
    </w:p>
    <w:p w:rsidR="00277B5A" w:rsidRPr="00351128" w:rsidRDefault="00277B5A" w:rsidP="00277B5A">
      <w:pPr>
        <w:pStyle w:val="ab"/>
        <w:numPr>
          <w:ilvl w:val="0"/>
          <w:numId w:val="11"/>
        </w:numPr>
        <w:shd w:val="clear" w:color="auto" w:fill="FFFFFF"/>
        <w:jc w:val="both"/>
        <w:rPr>
          <w:b/>
          <w:color w:val="000000"/>
          <w:sz w:val="22"/>
          <w:szCs w:val="22"/>
        </w:rPr>
      </w:pPr>
      <w:r w:rsidRPr="00351128">
        <w:rPr>
          <w:b/>
          <w:color w:val="000000"/>
          <w:sz w:val="22"/>
          <w:szCs w:val="22"/>
        </w:rPr>
        <w:t>лоте</w:t>
      </w:r>
      <w:r w:rsidR="00883CE3" w:rsidRPr="00351128">
        <w:rPr>
          <w:b/>
          <w:color w:val="000000"/>
          <w:sz w:val="22"/>
          <w:szCs w:val="22"/>
        </w:rPr>
        <w:t>реи и стимулирующие мероприятия</w:t>
      </w:r>
    </w:p>
    <w:p w:rsidR="00BD3666" w:rsidRPr="00351128" w:rsidRDefault="00BD3666" w:rsidP="00BD3666">
      <w:pPr>
        <w:pStyle w:val="3"/>
        <w:shd w:val="clear" w:color="auto" w:fill="FFFFFF"/>
        <w:spacing w:before="0" w:line="240" w:lineRule="auto"/>
        <w:ind w:firstLine="709"/>
        <w:jc w:val="both"/>
        <w:rPr>
          <w:rFonts w:ascii="Times New Roman" w:hAnsi="Times New Roman" w:cs="Times New Roman"/>
          <w:color w:val="000000"/>
          <w:u w:val="single"/>
        </w:rPr>
      </w:pPr>
      <w:r w:rsidRPr="00351128">
        <w:rPr>
          <w:rFonts w:ascii="Times New Roman" w:hAnsi="Times New Roman" w:cs="Times New Roman"/>
          <w:color w:val="000000"/>
          <w:u w:val="single"/>
        </w:rPr>
        <w:t>Реклама лотерей и стимулирующих мероприятий</w:t>
      </w:r>
    </w:p>
    <w:p w:rsidR="00BD3666" w:rsidRPr="00351128" w:rsidRDefault="00BD3666" w:rsidP="00BD3666">
      <w:pPr>
        <w:pStyle w:val="ab"/>
        <w:shd w:val="clear" w:color="auto" w:fill="FFFFFF"/>
        <w:spacing w:before="0" w:beforeAutospacing="0" w:after="0" w:afterAutospacing="0"/>
        <w:ind w:firstLine="709"/>
        <w:jc w:val="both"/>
        <w:rPr>
          <w:color w:val="000000"/>
          <w:sz w:val="22"/>
          <w:szCs w:val="22"/>
        </w:rPr>
      </w:pPr>
      <w:r w:rsidRPr="00351128">
        <w:rPr>
          <w:color w:val="000000"/>
          <w:sz w:val="22"/>
          <w:szCs w:val="22"/>
        </w:rPr>
        <w:t>Требования к содержанию рекламных материалов, используемых для рекламы лотерей и стимулирующих мероприятий, установлены статьями 9 и 27 ФЗ «О рекламе».</w:t>
      </w:r>
    </w:p>
    <w:p w:rsidR="00BD3666" w:rsidRPr="00351128" w:rsidRDefault="00BD3666" w:rsidP="00BD3666">
      <w:pPr>
        <w:pStyle w:val="ab"/>
        <w:shd w:val="clear" w:color="auto" w:fill="FFFFFF"/>
        <w:spacing w:before="0" w:beforeAutospacing="0" w:after="0" w:afterAutospacing="0"/>
        <w:ind w:firstLine="709"/>
        <w:jc w:val="both"/>
        <w:rPr>
          <w:color w:val="000000"/>
          <w:sz w:val="22"/>
          <w:szCs w:val="22"/>
        </w:rPr>
      </w:pPr>
      <w:r w:rsidRPr="00351128">
        <w:rPr>
          <w:color w:val="000000"/>
          <w:sz w:val="22"/>
          <w:szCs w:val="22"/>
        </w:rPr>
        <w:t xml:space="preserve">Проведение лотереи осуществляется оператором лотереи на основании распоряжения Правительства РФ о проведении данной лотереи и соответствующего контракта на ее проведение с организатором лотереи (ФЗ «О лотереях» от 11.11.2003 № 138). Копии распоряжения </w:t>
      </w:r>
      <w:r w:rsidRPr="00351128">
        <w:rPr>
          <w:color w:val="000000"/>
          <w:sz w:val="22"/>
          <w:szCs w:val="22"/>
        </w:rPr>
        <w:lastRenderedPageBreak/>
        <w:t>Правительства РФ и контракта должны быть предоставлены в службу размещения до момента начала размещения рекламы.</w:t>
      </w:r>
    </w:p>
    <w:p w:rsidR="00BD3666" w:rsidRPr="00351128" w:rsidRDefault="00BD3666" w:rsidP="00BD3666">
      <w:pPr>
        <w:pStyle w:val="ab"/>
        <w:shd w:val="clear" w:color="auto" w:fill="FFFFFF"/>
        <w:spacing w:before="0" w:beforeAutospacing="0" w:after="0" w:afterAutospacing="0"/>
        <w:ind w:firstLine="709"/>
        <w:jc w:val="both"/>
        <w:rPr>
          <w:color w:val="000000"/>
          <w:sz w:val="22"/>
          <w:szCs w:val="22"/>
        </w:rPr>
      </w:pPr>
      <w:r w:rsidRPr="00351128">
        <w:rPr>
          <w:color w:val="000000"/>
          <w:sz w:val="22"/>
          <w:szCs w:val="22"/>
        </w:rPr>
        <w:t>Для лотерей, зарегистрированных до 30.12.2013 г., необходимо предоставить разрешение на проведение лотереи, выданное уполномоченным органом (ФНС).</w:t>
      </w:r>
    </w:p>
    <w:p w:rsidR="00277B5A" w:rsidRPr="00351128" w:rsidRDefault="00277B5A" w:rsidP="00277B5A">
      <w:pPr>
        <w:pStyle w:val="ab"/>
        <w:numPr>
          <w:ilvl w:val="0"/>
          <w:numId w:val="11"/>
        </w:numPr>
        <w:shd w:val="clear" w:color="auto" w:fill="FFFFFF"/>
        <w:jc w:val="both"/>
        <w:rPr>
          <w:color w:val="000000"/>
          <w:sz w:val="22"/>
          <w:szCs w:val="22"/>
        </w:rPr>
      </w:pPr>
      <w:proofErr w:type="gramStart"/>
      <w:r w:rsidRPr="00351128">
        <w:rPr>
          <w:b/>
          <w:color w:val="000000"/>
          <w:sz w:val="22"/>
          <w:szCs w:val="22"/>
        </w:rPr>
        <w:t>л</w:t>
      </w:r>
      <w:proofErr w:type="gramEnd"/>
      <w:r w:rsidRPr="00351128">
        <w:rPr>
          <w:b/>
          <w:color w:val="000000"/>
          <w:sz w:val="22"/>
          <w:szCs w:val="22"/>
        </w:rPr>
        <w:t>екарства, медицинскую технику</w:t>
      </w:r>
    </w:p>
    <w:p w:rsidR="00733A0E" w:rsidRPr="00351128" w:rsidRDefault="00733A0E" w:rsidP="00733A0E">
      <w:pPr>
        <w:pStyle w:val="3"/>
        <w:shd w:val="clear" w:color="auto" w:fill="FFFFFF"/>
        <w:spacing w:before="0" w:line="240" w:lineRule="auto"/>
        <w:ind w:firstLine="709"/>
        <w:jc w:val="both"/>
        <w:rPr>
          <w:rFonts w:ascii="Times New Roman" w:hAnsi="Times New Roman" w:cs="Times New Roman"/>
          <w:color w:val="000000"/>
          <w:u w:val="single"/>
        </w:rPr>
      </w:pPr>
      <w:r w:rsidRPr="00351128">
        <w:rPr>
          <w:rFonts w:ascii="Times New Roman" w:hAnsi="Times New Roman" w:cs="Times New Roman"/>
          <w:color w:val="000000"/>
          <w:u w:val="single"/>
        </w:rPr>
        <w:t>Реклама лекарств и медицинских товаров</w:t>
      </w:r>
    </w:p>
    <w:p w:rsidR="00733A0E" w:rsidRPr="00351128" w:rsidRDefault="00733A0E" w:rsidP="00733A0E">
      <w:pPr>
        <w:pStyle w:val="ab"/>
        <w:shd w:val="clear" w:color="auto" w:fill="FFFFFF"/>
        <w:spacing w:before="0" w:beforeAutospacing="0" w:after="0" w:afterAutospacing="0"/>
        <w:ind w:firstLine="709"/>
        <w:jc w:val="both"/>
        <w:rPr>
          <w:color w:val="000000"/>
          <w:sz w:val="22"/>
          <w:szCs w:val="22"/>
        </w:rPr>
      </w:pPr>
      <w:r w:rsidRPr="00351128">
        <w:rPr>
          <w:color w:val="000000"/>
          <w:sz w:val="22"/>
          <w:szCs w:val="22"/>
        </w:rPr>
        <w:t>Требования к содержанию рекламы лекарственных средств и медицинских товаров, установлены статьей 24 ФЗ «О рекламе».</w:t>
      </w:r>
    </w:p>
    <w:p w:rsidR="00733A0E" w:rsidRPr="00351128" w:rsidRDefault="00733A0E" w:rsidP="00733A0E">
      <w:pPr>
        <w:pStyle w:val="ab"/>
        <w:shd w:val="clear" w:color="auto" w:fill="FFFFFF"/>
        <w:spacing w:before="0" w:beforeAutospacing="0" w:after="0" w:afterAutospacing="0"/>
        <w:ind w:firstLine="709"/>
        <w:jc w:val="both"/>
        <w:rPr>
          <w:color w:val="000000"/>
          <w:sz w:val="22"/>
          <w:szCs w:val="22"/>
        </w:rPr>
      </w:pPr>
      <w:r w:rsidRPr="00351128">
        <w:rPr>
          <w:color w:val="000000"/>
          <w:sz w:val="22"/>
          <w:szCs w:val="22"/>
        </w:rPr>
        <w:t>Лекарственные препараты могут рекламироваться на территории Российской Федерации, если они зарегистрированы соответствующим уполномоченным федеральным органом исполнительной власти (ст. 13 Федерального Закона от 12.04.2010 № 61 «Об обращении лекарственных средств»).</w:t>
      </w:r>
    </w:p>
    <w:p w:rsidR="005163A5" w:rsidRPr="00351128" w:rsidRDefault="00883CE3" w:rsidP="005163A5">
      <w:pPr>
        <w:pStyle w:val="3"/>
        <w:numPr>
          <w:ilvl w:val="0"/>
          <w:numId w:val="11"/>
        </w:numPr>
        <w:shd w:val="clear" w:color="auto" w:fill="FFFFFF"/>
        <w:rPr>
          <w:rFonts w:ascii="Times New Roman" w:hAnsi="Times New Roman" w:cs="Times New Roman"/>
          <w:color w:val="000000"/>
        </w:rPr>
      </w:pPr>
      <w:r w:rsidRPr="00351128">
        <w:rPr>
          <w:rFonts w:ascii="Times New Roman" w:hAnsi="Times New Roman" w:cs="Times New Roman"/>
          <w:color w:val="000000"/>
        </w:rPr>
        <w:t>медицинские услуги</w:t>
      </w:r>
    </w:p>
    <w:p w:rsidR="005163A5" w:rsidRPr="00351128" w:rsidRDefault="005163A5" w:rsidP="005163A5">
      <w:pPr>
        <w:pStyle w:val="3"/>
        <w:shd w:val="clear" w:color="auto" w:fill="FFFFFF"/>
        <w:ind w:left="720"/>
        <w:rPr>
          <w:rFonts w:ascii="Times New Roman" w:hAnsi="Times New Roman" w:cs="Times New Roman"/>
          <w:color w:val="000000"/>
          <w:u w:val="single"/>
        </w:rPr>
      </w:pPr>
      <w:r w:rsidRPr="00351128">
        <w:rPr>
          <w:rFonts w:ascii="Times New Roman" w:hAnsi="Times New Roman" w:cs="Times New Roman"/>
          <w:color w:val="000000"/>
          <w:u w:val="single"/>
        </w:rPr>
        <w:t>Реклама медицинских услуг</w:t>
      </w:r>
    </w:p>
    <w:p w:rsidR="005163A5" w:rsidRPr="00351128" w:rsidRDefault="005163A5" w:rsidP="00733A0E">
      <w:pPr>
        <w:pStyle w:val="ab"/>
        <w:shd w:val="clear" w:color="auto" w:fill="FFFFFF"/>
        <w:spacing w:before="0" w:beforeAutospacing="0" w:after="0" w:afterAutospacing="0"/>
        <w:ind w:firstLine="709"/>
        <w:jc w:val="both"/>
        <w:rPr>
          <w:color w:val="000000"/>
          <w:sz w:val="22"/>
          <w:szCs w:val="22"/>
        </w:rPr>
      </w:pPr>
      <w:proofErr w:type="gramStart"/>
      <w:r w:rsidRPr="00351128">
        <w:rPr>
          <w:color w:val="000000"/>
          <w:sz w:val="22"/>
          <w:szCs w:val="22"/>
        </w:rPr>
        <w:t>Осуществление медицинской деятельности подлежит обязательному лицензированию (п. 46 ч. 1 ст. 12 Федерального Закона от 04.05.2011 № 99 «О лицензировании отдельных видов деятельности», Постановление Правительства РФ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351128">
        <w:rPr>
          <w:color w:val="000000"/>
          <w:sz w:val="22"/>
          <w:szCs w:val="22"/>
        </w:rPr>
        <w:t>Сколково</w:t>
      </w:r>
      <w:proofErr w:type="spellEnd"/>
      <w:r w:rsidRPr="00351128">
        <w:rPr>
          <w:color w:val="000000"/>
          <w:sz w:val="22"/>
          <w:szCs w:val="22"/>
        </w:rPr>
        <w:t>»)»).</w:t>
      </w:r>
      <w:proofErr w:type="gramEnd"/>
    </w:p>
    <w:p w:rsidR="005163A5" w:rsidRPr="00351128" w:rsidRDefault="005163A5" w:rsidP="00733A0E">
      <w:pPr>
        <w:pStyle w:val="ab"/>
        <w:shd w:val="clear" w:color="auto" w:fill="FFFFFF"/>
        <w:spacing w:before="0" w:beforeAutospacing="0" w:after="0" w:afterAutospacing="0"/>
        <w:ind w:firstLine="709"/>
        <w:jc w:val="both"/>
        <w:rPr>
          <w:color w:val="000000"/>
          <w:sz w:val="22"/>
          <w:szCs w:val="22"/>
        </w:rPr>
      </w:pPr>
      <w:r w:rsidRPr="00351128">
        <w:rPr>
          <w:color w:val="000000"/>
          <w:sz w:val="22"/>
          <w:szCs w:val="22"/>
        </w:rPr>
        <w:t>Копия лицензии должна быть предоставлена в службу размещения до момента начала размещения рекламы (ст. 13 ФЗ «О рекламе»).</w:t>
      </w:r>
    </w:p>
    <w:p w:rsidR="00277B5A" w:rsidRPr="00351128" w:rsidRDefault="00883CE3" w:rsidP="00277B5A">
      <w:pPr>
        <w:pStyle w:val="ab"/>
        <w:numPr>
          <w:ilvl w:val="0"/>
          <w:numId w:val="11"/>
        </w:numPr>
        <w:shd w:val="clear" w:color="auto" w:fill="FFFFFF"/>
        <w:jc w:val="both"/>
        <w:rPr>
          <w:b/>
          <w:color w:val="000000"/>
          <w:sz w:val="22"/>
          <w:szCs w:val="22"/>
        </w:rPr>
      </w:pPr>
      <w:proofErr w:type="spellStart"/>
      <w:r w:rsidRPr="00351128">
        <w:rPr>
          <w:b/>
          <w:color w:val="000000"/>
          <w:sz w:val="22"/>
          <w:szCs w:val="22"/>
        </w:rPr>
        <w:t>БАДы</w:t>
      </w:r>
      <w:proofErr w:type="spellEnd"/>
    </w:p>
    <w:p w:rsidR="00733A0E" w:rsidRPr="00351128" w:rsidRDefault="00733A0E" w:rsidP="00733A0E">
      <w:pPr>
        <w:pStyle w:val="3"/>
        <w:shd w:val="clear" w:color="auto" w:fill="FFFFFF"/>
        <w:spacing w:before="0" w:line="240" w:lineRule="auto"/>
        <w:ind w:firstLine="709"/>
        <w:jc w:val="both"/>
        <w:rPr>
          <w:rFonts w:ascii="Times New Roman" w:hAnsi="Times New Roman" w:cs="Times New Roman"/>
          <w:color w:val="000000"/>
          <w:u w:val="single"/>
        </w:rPr>
      </w:pPr>
      <w:r w:rsidRPr="00351128">
        <w:rPr>
          <w:rFonts w:ascii="Times New Roman" w:hAnsi="Times New Roman" w:cs="Times New Roman"/>
          <w:color w:val="000000"/>
          <w:u w:val="single"/>
        </w:rPr>
        <w:t xml:space="preserve">Реклама </w:t>
      </w:r>
      <w:proofErr w:type="spellStart"/>
      <w:r w:rsidRPr="00351128">
        <w:rPr>
          <w:rFonts w:ascii="Times New Roman" w:hAnsi="Times New Roman" w:cs="Times New Roman"/>
          <w:color w:val="000000"/>
          <w:u w:val="single"/>
        </w:rPr>
        <w:t>БАДов</w:t>
      </w:r>
      <w:proofErr w:type="spellEnd"/>
    </w:p>
    <w:p w:rsidR="00733A0E" w:rsidRPr="00351128" w:rsidRDefault="00733A0E" w:rsidP="00733A0E">
      <w:pPr>
        <w:pStyle w:val="ab"/>
        <w:shd w:val="clear" w:color="auto" w:fill="FFFFFF"/>
        <w:spacing w:before="0" w:beforeAutospacing="0" w:after="0" w:afterAutospacing="0"/>
        <w:ind w:firstLine="709"/>
        <w:jc w:val="both"/>
        <w:rPr>
          <w:color w:val="000000"/>
          <w:sz w:val="22"/>
          <w:szCs w:val="22"/>
        </w:rPr>
      </w:pPr>
      <w:r w:rsidRPr="00351128">
        <w:rPr>
          <w:color w:val="000000"/>
          <w:sz w:val="22"/>
          <w:szCs w:val="22"/>
        </w:rPr>
        <w:t xml:space="preserve">Требования к содержанию рекламных материалов, используемых для рекламы </w:t>
      </w:r>
      <w:proofErr w:type="spellStart"/>
      <w:r w:rsidRPr="00351128">
        <w:rPr>
          <w:color w:val="000000"/>
          <w:sz w:val="22"/>
          <w:szCs w:val="22"/>
        </w:rPr>
        <w:t>БАДов</w:t>
      </w:r>
      <w:proofErr w:type="spellEnd"/>
      <w:r w:rsidRPr="00351128">
        <w:rPr>
          <w:color w:val="000000"/>
          <w:sz w:val="22"/>
          <w:szCs w:val="22"/>
        </w:rPr>
        <w:t>, установлены статьей 25 ФЗ «О рекламе».</w:t>
      </w:r>
    </w:p>
    <w:p w:rsidR="00733A0E" w:rsidRPr="00351128" w:rsidRDefault="00733A0E" w:rsidP="00733A0E">
      <w:pPr>
        <w:pStyle w:val="ab"/>
        <w:shd w:val="clear" w:color="auto" w:fill="FFFFFF"/>
        <w:spacing w:before="0" w:beforeAutospacing="0" w:after="0" w:afterAutospacing="0"/>
        <w:ind w:firstLine="709"/>
        <w:jc w:val="both"/>
        <w:rPr>
          <w:color w:val="000000"/>
          <w:sz w:val="22"/>
          <w:szCs w:val="22"/>
        </w:rPr>
      </w:pPr>
      <w:r w:rsidRPr="00351128">
        <w:rPr>
          <w:color w:val="000000"/>
          <w:sz w:val="22"/>
          <w:szCs w:val="22"/>
        </w:rPr>
        <w:t>Биологически активные добавки должны проходить процедуру государственной регистрации (ФЗ от 02.01.2000 № 29 «О качестве и безопасности пищевых продуктов»).</w:t>
      </w:r>
    </w:p>
    <w:p w:rsidR="00733A0E" w:rsidRPr="00351128" w:rsidRDefault="00733A0E" w:rsidP="00733A0E">
      <w:pPr>
        <w:pStyle w:val="ab"/>
        <w:shd w:val="clear" w:color="auto" w:fill="FFFFFF"/>
        <w:spacing w:before="0" w:beforeAutospacing="0" w:after="0" w:afterAutospacing="0"/>
        <w:ind w:firstLine="709"/>
        <w:jc w:val="both"/>
        <w:rPr>
          <w:color w:val="000000"/>
          <w:sz w:val="22"/>
          <w:szCs w:val="22"/>
        </w:rPr>
      </w:pPr>
      <w:r w:rsidRPr="00351128">
        <w:rPr>
          <w:color w:val="000000"/>
          <w:sz w:val="22"/>
          <w:szCs w:val="22"/>
        </w:rPr>
        <w:t>Выданные до 15.08.2003 г. свидетельства о государственной регистрации на биологически активные добавки к пище действительны до истечения срока их действия (п. 3 Постановления Главного государственного санитарного врача РФ от 15.08.2003 № 146 «О санитарно-эпидемиологической экспертизе биологически активных добавок»).</w:t>
      </w:r>
    </w:p>
    <w:p w:rsidR="00733A0E" w:rsidRPr="00351128" w:rsidRDefault="00733A0E" w:rsidP="00733A0E">
      <w:pPr>
        <w:pStyle w:val="ab"/>
        <w:shd w:val="clear" w:color="auto" w:fill="FFFFFF"/>
        <w:spacing w:before="0" w:beforeAutospacing="0" w:after="0" w:afterAutospacing="0"/>
        <w:ind w:firstLine="709"/>
        <w:jc w:val="both"/>
        <w:rPr>
          <w:color w:val="000000"/>
          <w:sz w:val="22"/>
          <w:szCs w:val="22"/>
        </w:rPr>
      </w:pPr>
      <w:r w:rsidRPr="00351128">
        <w:rPr>
          <w:color w:val="000000"/>
          <w:sz w:val="22"/>
          <w:szCs w:val="22"/>
        </w:rPr>
        <w:t xml:space="preserve">Не допускается реклама </w:t>
      </w:r>
      <w:proofErr w:type="spellStart"/>
      <w:r w:rsidRPr="00351128">
        <w:rPr>
          <w:color w:val="000000"/>
          <w:sz w:val="22"/>
          <w:szCs w:val="22"/>
        </w:rPr>
        <w:t>БАДа</w:t>
      </w:r>
      <w:proofErr w:type="spellEnd"/>
      <w:r w:rsidRPr="00351128">
        <w:rPr>
          <w:color w:val="000000"/>
          <w:sz w:val="22"/>
          <w:szCs w:val="22"/>
        </w:rPr>
        <w:t xml:space="preserve"> без свидетельства о государственной регистрации (ст. 7 ФЗ «О рекламе»).</w:t>
      </w:r>
    </w:p>
    <w:p w:rsidR="00277B5A" w:rsidRPr="00351128" w:rsidRDefault="00883CE3" w:rsidP="00277B5A">
      <w:pPr>
        <w:pStyle w:val="ab"/>
        <w:numPr>
          <w:ilvl w:val="0"/>
          <w:numId w:val="11"/>
        </w:numPr>
        <w:shd w:val="clear" w:color="auto" w:fill="FFFFFF"/>
        <w:jc w:val="both"/>
        <w:rPr>
          <w:b/>
          <w:color w:val="000000"/>
          <w:sz w:val="22"/>
          <w:szCs w:val="22"/>
        </w:rPr>
      </w:pPr>
      <w:r w:rsidRPr="00351128">
        <w:rPr>
          <w:b/>
          <w:color w:val="000000"/>
          <w:sz w:val="22"/>
          <w:szCs w:val="22"/>
        </w:rPr>
        <w:t>детское питание</w:t>
      </w:r>
    </w:p>
    <w:p w:rsidR="00733A0E" w:rsidRPr="00351128" w:rsidRDefault="00733A0E" w:rsidP="00733A0E">
      <w:pPr>
        <w:pStyle w:val="ab"/>
        <w:shd w:val="clear" w:color="auto" w:fill="FFFFFF"/>
        <w:spacing w:before="0" w:beforeAutospacing="0" w:after="0" w:afterAutospacing="0"/>
        <w:ind w:firstLine="709"/>
        <w:jc w:val="both"/>
        <w:rPr>
          <w:b/>
          <w:color w:val="000000"/>
          <w:sz w:val="22"/>
          <w:szCs w:val="22"/>
          <w:u w:val="single"/>
        </w:rPr>
      </w:pPr>
      <w:r w:rsidRPr="00351128">
        <w:rPr>
          <w:b/>
          <w:color w:val="000000"/>
          <w:sz w:val="22"/>
          <w:szCs w:val="22"/>
          <w:u w:val="single"/>
        </w:rPr>
        <w:t>Реклама детского питания</w:t>
      </w:r>
    </w:p>
    <w:p w:rsidR="00733A0E" w:rsidRPr="00351128" w:rsidRDefault="00733A0E" w:rsidP="00733A0E">
      <w:pPr>
        <w:pStyle w:val="ab"/>
        <w:shd w:val="clear" w:color="auto" w:fill="FFFFFF"/>
        <w:spacing w:before="0" w:beforeAutospacing="0" w:after="0" w:afterAutospacing="0"/>
        <w:ind w:firstLine="709"/>
        <w:jc w:val="both"/>
        <w:rPr>
          <w:color w:val="000000"/>
          <w:sz w:val="22"/>
          <w:szCs w:val="22"/>
        </w:rPr>
      </w:pPr>
    </w:p>
    <w:p w:rsidR="00733A0E" w:rsidRPr="00351128" w:rsidRDefault="00733A0E" w:rsidP="00733A0E">
      <w:pPr>
        <w:pStyle w:val="ab"/>
        <w:shd w:val="clear" w:color="auto" w:fill="FFFFFF"/>
        <w:spacing w:before="0" w:beforeAutospacing="0" w:after="0" w:afterAutospacing="0"/>
        <w:ind w:firstLine="709"/>
        <w:jc w:val="both"/>
        <w:rPr>
          <w:color w:val="000000"/>
          <w:sz w:val="22"/>
          <w:szCs w:val="22"/>
        </w:rPr>
      </w:pPr>
      <w:r w:rsidRPr="00351128">
        <w:rPr>
          <w:color w:val="000000"/>
          <w:sz w:val="22"/>
          <w:szCs w:val="22"/>
        </w:rPr>
        <w:t>Требования к содержанию рекламных материалов, используемых для рекламы детского питания, установлены статьей 25 ФЗ «О рекламе».</w:t>
      </w:r>
    </w:p>
    <w:p w:rsidR="00733A0E" w:rsidRPr="00351128" w:rsidRDefault="00733A0E" w:rsidP="00A77399">
      <w:pPr>
        <w:pStyle w:val="ab"/>
        <w:shd w:val="clear" w:color="auto" w:fill="FFFFFF"/>
        <w:spacing w:before="0" w:beforeAutospacing="0" w:after="0" w:afterAutospacing="0"/>
        <w:ind w:firstLine="709"/>
        <w:jc w:val="both"/>
        <w:rPr>
          <w:color w:val="000000"/>
          <w:sz w:val="22"/>
          <w:szCs w:val="22"/>
        </w:rPr>
      </w:pPr>
      <w:proofErr w:type="gramStart"/>
      <w:r w:rsidRPr="00351128">
        <w:rPr>
          <w:color w:val="000000"/>
          <w:sz w:val="22"/>
          <w:szCs w:val="22"/>
        </w:rPr>
        <w:t xml:space="preserve">Детское питание подлежит обязательной сертификации согласно п. 2 Перечня пищевых продуктов, материалов и изделий, косметической продукции, средств и изделий для гигиены полости рта, подлежащих государственной регистрации (Приложение к Положению о </w:t>
      </w:r>
      <w:r w:rsidRPr="00351128">
        <w:rPr>
          <w:color w:val="000000"/>
          <w:sz w:val="22"/>
          <w:szCs w:val="22"/>
        </w:rPr>
        <w:lastRenderedPageBreak/>
        <w:t>государственной регистрации новых пищевых продуктов, материалов и изделий и ведении Государственного реестра пищевых продуктов, материалов и изделий, разрешенных для изготовления на территории Российской Федерации или ввоза на территорию Российской Федерации</w:t>
      </w:r>
      <w:proofErr w:type="gramEnd"/>
      <w:r w:rsidRPr="00351128">
        <w:rPr>
          <w:color w:val="000000"/>
          <w:sz w:val="22"/>
          <w:szCs w:val="22"/>
        </w:rPr>
        <w:t xml:space="preserve"> и оборота, </w:t>
      </w:r>
      <w:proofErr w:type="gramStart"/>
      <w:r w:rsidRPr="00351128">
        <w:rPr>
          <w:color w:val="000000"/>
          <w:sz w:val="22"/>
          <w:szCs w:val="22"/>
        </w:rPr>
        <w:t>утвержденному</w:t>
      </w:r>
      <w:proofErr w:type="gramEnd"/>
      <w:r w:rsidRPr="00351128">
        <w:rPr>
          <w:color w:val="000000"/>
          <w:sz w:val="22"/>
          <w:szCs w:val="22"/>
        </w:rPr>
        <w:t xml:space="preserve"> Постановлением Правительства РФ от 21.12.2000 № 988).</w:t>
      </w:r>
    </w:p>
    <w:p w:rsidR="00733A0E" w:rsidRPr="00351128" w:rsidRDefault="00733A0E" w:rsidP="00A77399">
      <w:pPr>
        <w:pStyle w:val="ab"/>
        <w:shd w:val="clear" w:color="auto" w:fill="FFFFFF"/>
        <w:spacing w:before="0" w:beforeAutospacing="0" w:after="0" w:afterAutospacing="0"/>
        <w:ind w:firstLine="709"/>
        <w:jc w:val="both"/>
        <w:rPr>
          <w:color w:val="000000"/>
          <w:sz w:val="22"/>
          <w:szCs w:val="22"/>
        </w:rPr>
      </w:pPr>
      <w:r w:rsidRPr="00351128">
        <w:rPr>
          <w:color w:val="000000"/>
          <w:sz w:val="22"/>
          <w:szCs w:val="22"/>
        </w:rPr>
        <w:t>Не допускается реклама продуктов детского питания без свидетельства о государственной регистрации (ст. 7 ФЗ «О рекламе»).</w:t>
      </w:r>
    </w:p>
    <w:p w:rsidR="00277B5A" w:rsidRPr="00351128" w:rsidRDefault="00883CE3" w:rsidP="00277B5A">
      <w:pPr>
        <w:pStyle w:val="ab"/>
        <w:numPr>
          <w:ilvl w:val="0"/>
          <w:numId w:val="11"/>
        </w:numPr>
        <w:shd w:val="clear" w:color="auto" w:fill="FFFFFF"/>
        <w:jc w:val="both"/>
        <w:rPr>
          <w:b/>
          <w:color w:val="000000"/>
          <w:sz w:val="22"/>
          <w:szCs w:val="22"/>
        </w:rPr>
      </w:pPr>
      <w:r w:rsidRPr="00351128">
        <w:rPr>
          <w:b/>
          <w:color w:val="000000"/>
          <w:sz w:val="22"/>
          <w:szCs w:val="22"/>
        </w:rPr>
        <w:t>финансовые услуги</w:t>
      </w:r>
    </w:p>
    <w:p w:rsidR="00A65F14" w:rsidRPr="00351128" w:rsidRDefault="00A65F14" w:rsidP="00A65F14">
      <w:pPr>
        <w:pStyle w:val="3"/>
        <w:shd w:val="clear" w:color="auto" w:fill="FFFFFF"/>
        <w:spacing w:before="0"/>
        <w:ind w:firstLine="709"/>
        <w:rPr>
          <w:rFonts w:ascii="Times New Roman" w:hAnsi="Times New Roman" w:cs="Times New Roman"/>
          <w:color w:val="000000"/>
          <w:u w:val="single"/>
        </w:rPr>
      </w:pPr>
      <w:r w:rsidRPr="00351128">
        <w:rPr>
          <w:rFonts w:ascii="Times New Roman" w:hAnsi="Times New Roman" w:cs="Times New Roman"/>
          <w:color w:val="000000"/>
          <w:u w:val="single"/>
        </w:rPr>
        <w:t>Реклама финансовых услуг</w:t>
      </w:r>
    </w:p>
    <w:p w:rsidR="00A65F14" w:rsidRPr="00351128" w:rsidRDefault="00A65F14" w:rsidP="00A65F14">
      <w:pPr>
        <w:pStyle w:val="ab"/>
        <w:shd w:val="clear" w:color="auto" w:fill="FFFFFF"/>
        <w:spacing w:before="0" w:beforeAutospacing="0" w:after="0" w:afterAutospacing="0"/>
        <w:ind w:firstLine="709"/>
        <w:jc w:val="both"/>
        <w:rPr>
          <w:color w:val="000000"/>
          <w:sz w:val="22"/>
          <w:szCs w:val="22"/>
        </w:rPr>
      </w:pPr>
    </w:p>
    <w:p w:rsidR="00A65F14" w:rsidRPr="00351128" w:rsidRDefault="00A65F14" w:rsidP="00A65F14">
      <w:pPr>
        <w:pStyle w:val="ab"/>
        <w:shd w:val="clear" w:color="auto" w:fill="FFFFFF"/>
        <w:spacing w:before="0" w:beforeAutospacing="0" w:after="0" w:afterAutospacing="0"/>
        <w:ind w:firstLine="709"/>
        <w:jc w:val="both"/>
        <w:rPr>
          <w:color w:val="000000"/>
          <w:sz w:val="22"/>
          <w:szCs w:val="22"/>
        </w:rPr>
      </w:pPr>
      <w:r w:rsidRPr="00351128">
        <w:rPr>
          <w:color w:val="000000"/>
          <w:sz w:val="22"/>
          <w:szCs w:val="22"/>
        </w:rPr>
        <w:t>Статья 28 ФЗ «О рекламе» предъявляет требования к содержанию рекламных материалов для рекламы финансовых услуг, в том числе:</w:t>
      </w:r>
    </w:p>
    <w:p w:rsidR="00A65F14" w:rsidRPr="00351128" w:rsidRDefault="00A65F14" w:rsidP="00F07A34">
      <w:pPr>
        <w:pStyle w:val="ab"/>
        <w:numPr>
          <w:ilvl w:val="0"/>
          <w:numId w:val="13"/>
        </w:numPr>
        <w:shd w:val="clear" w:color="auto" w:fill="FFFFFF"/>
        <w:tabs>
          <w:tab w:val="left" w:pos="1134"/>
        </w:tabs>
        <w:spacing w:before="0" w:beforeAutospacing="0" w:after="0" w:afterAutospacing="0"/>
        <w:ind w:left="0" w:firstLine="709"/>
        <w:jc w:val="both"/>
        <w:rPr>
          <w:color w:val="000000"/>
          <w:sz w:val="22"/>
          <w:szCs w:val="22"/>
        </w:rPr>
      </w:pPr>
      <w:r w:rsidRPr="00351128">
        <w:rPr>
          <w:color w:val="000000"/>
          <w:sz w:val="22"/>
          <w:szCs w:val="22"/>
        </w:rPr>
        <w:t>Страховые услуги;</w:t>
      </w:r>
    </w:p>
    <w:p w:rsidR="00A65F14" w:rsidRPr="00351128" w:rsidRDefault="00A65F14" w:rsidP="00F07A34">
      <w:pPr>
        <w:pStyle w:val="ab"/>
        <w:numPr>
          <w:ilvl w:val="0"/>
          <w:numId w:val="13"/>
        </w:numPr>
        <w:shd w:val="clear" w:color="auto" w:fill="FFFFFF"/>
        <w:tabs>
          <w:tab w:val="left" w:pos="1134"/>
        </w:tabs>
        <w:spacing w:before="0" w:beforeAutospacing="0" w:after="0" w:afterAutospacing="0"/>
        <w:ind w:left="0" w:firstLine="709"/>
        <w:jc w:val="both"/>
        <w:rPr>
          <w:color w:val="000000"/>
          <w:sz w:val="22"/>
          <w:szCs w:val="22"/>
        </w:rPr>
      </w:pPr>
      <w:r w:rsidRPr="00351128">
        <w:rPr>
          <w:color w:val="000000"/>
          <w:sz w:val="22"/>
          <w:szCs w:val="22"/>
        </w:rPr>
        <w:t>Банковские услуги;</w:t>
      </w:r>
    </w:p>
    <w:p w:rsidR="00A65F14" w:rsidRPr="00351128" w:rsidRDefault="00A65F14" w:rsidP="00F07A34">
      <w:pPr>
        <w:pStyle w:val="ab"/>
        <w:numPr>
          <w:ilvl w:val="0"/>
          <w:numId w:val="13"/>
        </w:numPr>
        <w:shd w:val="clear" w:color="auto" w:fill="FFFFFF"/>
        <w:tabs>
          <w:tab w:val="left" w:pos="1134"/>
        </w:tabs>
        <w:spacing w:before="0" w:beforeAutospacing="0" w:after="0" w:afterAutospacing="0"/>
        <w:ind w:left="0" w:firstLine="709"/>
        <w:jc w:val="both"/>
        <w:rPr>
          <w:color w:val="000000"/>
          <w:sz w:val="22"/>
          <w:szCs w:val="22"/>
        </w:rPr>
      </w:pPr>
      <w:r w:rsidRPr="00351128">
        <w:rPr>
          <w:color w:val="000000"/>
          <w:sz w:val="22"/>
          <w:szCs w:val="22"/>
        </w:rPr>
        <w:t>Услуги по предоставлению потребительских кредитов (займов);</w:t>
      </w:r>
    </w:p>
    <w:p w:rsidR="00A65F14" w:rsidRPr="00351128" w:rsidRDefault="00A65F14" w:rsidP="00F07A34">
      <w:pPr>
        <w:pStyle w:val="ab"/>
        <w:numPr>
          <w:ilvl w:val="0"/>
          <w:numId w:val="13"/>
        </w:numPr>
        <w:shd w:val="clear" w:color="auto" w:fill="FFFFFF"/>
        <w:tabs>
          <w:tab w:val="left" w:pos="1134"/>
        </w:tabs>
        <w:spacing w:before="0" w:beforeAutospacing="0" w:after="0" w:afterAutospacing="0"/>
        <w:ind w:left="0" w:firstLine="709"/>
        <w:jc w:val="both"/>
        <w:rPr>
          <w:color w:val="000000"/>
          <w:sz w:val="22"/>
          <w:szCs w:val="22"/>
        </w:rPr>
      </w:pPr>
      <w:r w:rsidRPr="00351128">
        <w:rPr>
          <w:color w:val="000000"/>
          <w:sz w:val="22"/>
          <w:szCs w:val="22"/>
        </w:rPr>
        <w:t>Услуги на рынке ценных бумаг;</w:t>
      </w:r>
    </w:p>
    <w:p w:rsidR="00A65F14" w:rsidRPr="00351128" w:rsidRDefault="00A65F14" w:rsidP="00F07A34">
      <w:pPr>
        <w:pStyle w:val="ab"/>
        <w:numPr>
          <w:ilvl w:val="0"/>
          <w:numId w:val="13"/>
        </w:numPr>
        <w:shd w:val="clear" w:color="auto" w:fill="FFFFFF"/>
        <w:tabs>
          <w:tab w:val="left" w:pos="1134"/>
        </w:tabs>
        <w:spacing w:before="0" w:beforeAutospacing="0" w:after="0" w:afterAutospacing="0"/>
        <w:ind w:left="0" w:firstLine="709"/>
        <w:jc w:val="both"/>
        <w:rPr>
          <w:color w:val="000000"/>
          <w:sz w:val="22"/>
          <w:szCs w:val="22"/>
        </w:rPr>
      </w:pPr>
      <w:r w:rsidRPr="00351128">
        <w:rPr>
          <w:color w:val="000000"/>
          <w:sz w:val="22"/>
          <w:szCs w:val="22"/>
        </w:rPr>
        <w:t>Услуги по договору лизинга;</w:t>
      </w:r>
    </w:p>
    <w:p w:rsidR="00A65F14" w:rsidRPr="00351128" w:rsidRDefault="00A65F14" w:rsidP="00F07A34">
      <w:pPr>
        <w:pStyle w:val="ab"/>
        <w:numPr>
          <w:ilvl w:val="0"/>
          <w:numId w:val="13"/>
        </w:numPr>
        <w:shd w:val="clear" w:color="auto" w:fill="FFFFFF"/>
        <w:tabs>
          <w:tab w:val="left" w:pos="1134"/>
        </w:tabs>
        <w:spacing w:before="0" w:beforeAutospacing="0" w:after="0" w:afterAutospacing="0"/>
        <w:ind w:left="0" w:firstLine="709"/>
        <w:jc w:val="both"/>
        <w:rPr>
          <w:color w:val="000000"/>
          <w:sz w:val="22"/>
          <w:szCs w:val="22"/>
        </w:rPr>
      </w:pPr>
      <w:r w:rsidRPr="00351128">
        <w:rPr>
          <w:color w:val="000000"/>
          <w:sz w:val="22"/>
          <w:szCs w:val="22"/>
        </w:rPr>
        <w:t>Услуги, оказываемые финансовыми организациями и связанные с привлечением и (или) размещением денежных средств юридических и физических лиц;</w:t>
      </w:r>
    </w:p>
    <w:p w:rsidR="00A65F14" w:rsidRPr="00351128" w:rsidRDefault="00A65F14" w:rsidP="00F07A34">
      <w:pPr>
        <w:pStyle w:val="ab"/>
        <w:numPr>
          <w:ilvl w:val="0"/>
          <w:numId w:val="13"/>
        </w:numPr>
        <w:shd w:val="clear" w:color="auto" w:fill="FFFFFF"/>
        <w:tabs>
          <w:tab w:val="left" w:pos="1134"/>
        </w:tabs>
        <w:spacing w:before="0" w:beforeAutospacing="0" w:after="0" w:afterAutospacing="0"/>
        <w:ind w:left="0" w:firstLine="709"/>
        <w:jc w:val="both"/>
        <w:rPr>
          <w:color w:val="000000"/>
          <w:sz w:val="22"/>
          <w:szCs w:val="22"/>
        </w:rPr>
      </w:pPr>
      <w:r w:rsidRPr="00351128">
        <w:rPr>
          <w:color w:val="000000"/>
          <w:sz w:val="22"/>
          <w:szCs w:val="22"/>
        </w:rPr>
        <w:t>Осуществление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w:t>
      </w:r>
    </w:p>
    <w:p w:rsidR="00A65F14" w:rsidRPr="00351128" w:rsidRDefault="00A65F14" w:rsidP="00F07A34">
      <w:pPr>
        <w:pStyle w:val="ab"/>
        <w:numPr>
          <w:ilvl w:val="0"/>
          <w:numId w:val="13"/>
        </w:numPr>
        <w:shd w:val="clear" w:color="auto" w:fill="FFFFFF"/>
        <w:tabs>
          <w:tab w:val="left" w:pos="1134"/>
        </w:tabs>
        <w:spacing w:before="0" w:beforeAutospacing="0" w:after="0" w:afterAutospacing="0"/>
        <w:ind w:left="0" w:firstLine="709"/>
        <w:jc w:val="both"/>
        <w:rPr>
          <w:color w:val="000000"/>
          <w:sz w:val="22"/>
          <w:szCs w:val="22"/>
        </w:rPr>
      </w:pPr>
      <w:r w:rsidRPr="00351128">
        <w:rPr>
          <w:color w:val="000000"/>
          <w:sz w:val="22"/>
          <w:szCs w:val="22"/>
        </w:rPr>
        <w:t>Привлечение денежных сре</w:t>
      </w:r>
      <w:proofErr w:type="gramStart"/>
      <w:r w:rsidRPr="00351128">
        <w:rPr>
          <w:color w:val="000000"/>
          <w:sz w:val="22"/>
          <w:szCs w:val="22"/>
        </w:rPr>
        <w:t>дств в д</w:t>
      </w:r>
      <w:proofErr w:type="gramEnd"/>
      <w:r w:rsidRPr="00351128">
        <w:rPr>
          <w:color w:val="000000"/>
          <w:sz w:val="22"/>
          <w:szCs w:val="22"/>
        </w:rPr>
        <w:t>олевое строительство.</w:t>
      </w:r>
    </w:p>
    <w:p w:rsidR="00A65F14" w:rsidRPr="00351128" w:rsidRDefault="00A65F14" w:rsidP="00A65F14">
      <w:pPr>
        <w:pStyle w:val="ab"/>
        <w:shd w:val="clear" w:color="auto" w:fill="FFFFFF"/>
        <w:spacing w:before="0" w:beforeAutospacing="0" w:after="0" w:afterAutospacing="0"/>
        <w:ind w:firstLine="709"/>
        <w:jc w:val="both"/>
        <w:rPr>
          <w:color w:val="000000"/>
          <w:sz w:val="22"/>
          <w:szCs w:val="22"/>
        </w:rPr>
      </w:pPr>
      <w:r w:rsidRPr="00351128">
        <w:rPr>
          <w:color w:val="000000"/>
          <w:sz w:val="22"/>
          <w:szCs w:val="22"/>
        </w:rPr>
        <w:t>Осуществление банковских операций подлежит лицензированию в соответствии с ФЗ от 02.12.1990г. № 395-1 «О банках и банковской деятельности».</w:t>
      </w:r>
    </w:p>
    <w:p w:rsidR="00A65F14" w:rsidRPr="00351128" w:rsidRDefault="00A65F14" w:rsidP="00A65F14">
      <w:pPr>
        <w:pStyle w:val="ab"/>
        <w:shd w:val="clear" w:color="auto" w:fill="FFFFFF"/>
        <w:spacing w:before="0" w:beforeAutospacing="0" w:after="0" w:afterAutospacing="0"/>
        <w:ind w:firstLine="709"/>
        <w:jc w:val="both"/>
        <w:rPr>
          <w:color w:val="000000"/>
          <w:sz w:val="22"/>
          <w:szCs w:val="22"/>
        </w:rPr>
      </w:pPr>
      <w:r w:rsidRPr="00351128">
        <w:rPr>
          <w:color w:val="000000"/>
          <w:sz w:val="22"/>
          <w:szCs w:val="22"/>
        </w:rPr>
        <w:t>Осуществление страхования (за исключением перестрахования и иных предусмотренных федеральными законами случаев) интересов юридических лиц, а также физических лиц - резидентов Российской Федерации может осуществляться только страховщиками, имеющими лицензии, полученные в установленном порядке (Закон РФ от 27.11.1192 г. № 4015-1 «Об организации страхового дела в Российской Федерации»).</w:t>
      </w:r>
    </w:p>
    <w:p w:rsidR="00A65F14" w:rsidRPr="00351128" w:rsidRDefault="00A65F14" w:rsidP="00A65F14">
      <w:pPr>
        <w:pStyle w:val="ab"/>
        <w:shd w:val="clear" w:color="auto" w:fill="FFFFFF"/>
        <w:spacing w:before="0" w:beforeAutospacing="0" w:after="0" w:afterAutospacing="0"/>
        <w:ind w:firstLine="709"/>
        <w:jc w:val="both"/>
        <w:rPr>
          <w:color w:val="000000"/>
          <w:sz w:val="22"/>
          <w:szCs w:val="22"/>
        </w:rPr>
      </w:pPr>
      <w:proofErr w:type="gramStart"/>
      <w:r w:rsidRPr="00351128">
        <w:rPr>
          <w:color w:val="000000"/>
          <w:sz w:val="22"/>
          <w:szCs w:val="22"/>
        </w:rPr>
        <w:t>Деятельность профессиональных участников рынка ценных бумаг (брокерская деятельность; дилерская деятельность; деятельность по управлению ценными бумагами; депозитарная деятельность; деятельность по ведению реестра владельцев ценных бумаг; подлежит лицензированию в соответствии с ФЗ от 22.04.1996г. №39-ФЗ «О рынке ценных бумаг».</w:t>
      </w:r>
      <w:proofErr w:type="gramEnd"/>
    </w:p>
    <w:p w:rsidR="00A65F14" w:rsidRPr="00351128" w:rsidRDefault="00A65F14" w:rsidP="00A65F14">
      <w:pPr>
        <w:pStyle w:val="ab"/>
        <w:shd w:val="clear" w:color="auto" w:fill="FFFFFF"/>
        <w:spacing w:before="0" w:beforeAutospacing="0" w:after="0" w:afterAutospacing="0"/>
        <w:ind w:firstLine="709"/>
        <w:jc w:val="both"/>
        <w:rPr>
          <w:color w:val="000000"/>
          <w:sz w:val="22"/>
          <w:szCs w:val="22"/>
        </w:rPr>
      </w:pPr>
      <w:r w:rsidRPr="00351128">
        <w:rPr>
          <w:color w:val="000000"/>
          <w:sz w:val="22"/>
          <w:szCs w:val="22"/>
        </w:rPr>
        <w:t>Деятельность акционерных инвестиционных фондов, негосударственных пенсионных фондов, деятельность по управлению инвестиционными фондами, паевыми инвестиционными фондами подлежит лицензированию в соответствии с ФЗ «Об инвестиционных фондах» от 29.11.2001 № 156 и ФЗ «О негосударственных пенсионных фондах» от 07.05.1998 № 75.</w:t>
      </w:r>
    </w:p>
    <w:p w:rsidR="00A65F14" w:rsidRPr="00351128" w:rsidRDefault="00A65F14" w:rsidP="00A65F14">
      <w:pPr>
        <w:pStyle w:val="ab"/>
        <w:shd w:val="clear" w:color="auto" w:fill="FFFFFF"/>
        <w:spacing w:before="0" w:beforeAutospacing="0" w:after="0" w:afterAutospacing="0"/>
        <w:ind w:firstLine="709"/>
        <w:jc w:val="both"/>
        <w:rPr>
          <w:color w:val="000000"/>
          <w:sz w:val="22"/>
          <w:szCs w:val="22"/>
        </w:rPr>
      </w:pPr>
      <w:r w:rsidRPr="00351128">
        <w:rPr>
          <w:color w:val="000000"/>
          <w:sz w:val="22"/>
          <w:szCs w:val="22"/>
        </w:rPr>
        <w:t>Реклама вышеуказанных видов деятельности не допускается при отсутствии соответствующей лицензии у рекламодателя, кроме лизинговой деятельности (ст. 7 ФЗ «О рекламе»).</w:t>
      </w:r>
    </w:p>
    <w:p w:rsidR="00A65F14" w:rsidRPr="00351128" w:rsidRDefault="00A65F14" w:rsidP="00A65F14">
      <w:pPr>
        <w:pStyle w:val="ab"/>
        <w:shd w:val="clear" w:color="auto" w:fill="FFFFFF"/>
        <w:spacing w:before="0" w:beforeAutospacing="0" w:after="0" w:afterAutospacing="0"/>
        <w:ind w:firstLine="709"/>
        <w:jc w:val="both"/>
        <w:rPr>
          <w:color w:val="000000"/>
          <w:sz w:val="22"/>
          <w:szCs w:val="22"/>
        </w:rPr>
      </w:pPr>
      <w:r w:rsidRPr="00351128">
        <w:rPr>
          <w:color w:val="000000"/>
          <w:sz w:val="22"/>
          <w:szCs w:val="22"/>
        </w:rPr>
        <w:t xml:space="preserve">В соответствии со ст. 4 ФЗ от 21.12.2013 г. № 353 «О потребительском кредите (займе)» профессиональная деятельность по предоставлению потребительских займов осуществляется кредитными организациями, а также </w:t>
      </w:r>
      <w:proofErr w:type="spellStart"/>
      <w:r w:rsidRPr="00351128">
        <w:rPr>
          <w:color w:val="000000"/>
          <w:sz w:val="22"/>
          <w:szCs w:val="22"/>
        </w:rPr>
        <w:t>некредитными</w:t>
      </w:r>
      <w:proofErr w:type="spellEnd"/>
      <w:r w:rsidRPr="00351128">
        <w:rPr>
          <w:color w:val="000000"/>
          <w:sz w:val="22"/>
          <w:szCs w:val="22"/>
        </w:rPr>
        <w:t xml:space="preserve"> финансовыми организациями в случаях, определенных федеральными законами об их деятельности.</w:t>
      </w:r>
    </w:p>
    <w:p w:rsidR="00277B5A" w:rsidRPr="00351128" w:rsidRDefault="00883CE3" w:rsidP="00277B5A">
      <w:pPr>
        <w:pStyle w:val="ab"/>
        <w:numPr>
          <w:ilvl w:val="0"/>
          <w:numId w:val="11"/>
        </w:numPr>
        <w:shd w:val="clear" w:color="auto" w:fill="FFFFFF"/>
        <w:jc w:val="both"/>
        <w:rPr>
          <w:b/>
          <w:color w:val="000000"/>
          <w:sz w:val="22"/>
          <w:szCs w:val="22"/>
        </w:rPr>
      </w:pPr>
      <w:r w:rsidRPr="00351128">
        <w:rPr>
          <w:b/>
          <w:color w:val="000000"/>
          <w:sz w:val="22"/>
          <w:szCs w:val="22"/>
        </w:rPr>
        <w:t>ценные бумаги</w:t>
      </w:r>
    </w:p>
    <w:p w:rsidR="00024159" w:rsidRPr="00351128" w:rsidRDefault="00024159" w:rsidP="00024159">
      <w:pPr>
        <w:pStyle w:val="ab"/>
        <w:shd w:val="clear" w:color="auto" w:fill="FFFFFF"/>
        <w:spacing w:before="0" w:beforeAutospacing="0" w:after="0" w:afterAutospacing="0"/>
        <w:ind w:firstLine="709"/>
        <w:jc w:val="both"/>
        <w:rPr>
          <w:b/>
          <w:color w:val="000000"/>
          <w:sz w:val="22"/>
          <w:szCs w:val="22"/>
          <w:u w:val="single"/>
        </w:rPr>
      </w:pPr>
      <w:r w:rsidRPr="00351128">
        <w:rPr>
          <w:b/>
          <w:color w:val="000000"/>
          <w:sz w:val="22"/>
          <w:szCs w:val="22"/>
          <w:u w:val="single"/>
        </w:rPr>
        <w:lastRenderedPageBreak/>
        <w:t>Реклама ценных бумаг</w:t>
      </w:r>
    </w:p>
    <w:p w:rsidR="00024159" w:rsidRPr="00351128" w:rsidRDefault="00024159" w:rsidP="00024159">
      <w:pPr>
        <w:pStyle w:val="ab"/>
        <w:shd w:val="clear" w:color="auto" w:fill="FFFFFF"/>
        <w:spacing w:before="0" w:beforeAutospacing="0" w:after="0" w:afterAutospacing="0"/>
        <w:ind w:firstLine="709"/>
        <w:jc w:val="both"/>
        <w:rPr>
          <w:b/>
          <w:color w:val="000000"/>
          <w:sz w:val="22"/>
          <w:szCs w:val="22"/>
        </w:rPr>
      </w:pPr>
    </w:p>
    <w:p w:rsidR="006E0020" w:rsidRPr="00351128" w:rsidRDefault="00024159" w:rsidP="00024159">
      <w:pPr>
        <w:pStyle w:val="ab"/>
        <w:shd w:val="clear" w:color="auto" w:fill="FFFFFF"/>
        <w:spacing w:before="0" w:beforeAutospacing="0" w:after="0" w:afterAutospacing="0"/>
        <w:ind w:firstLine="709"/>
        <w:jc w:val="both"/>
        <w:rPr>
          <w:color w:val="000000"/>
          <w:sz w:val="22"/>
          <w:szCs w:val="22"/>
        </w:rPr>
      </w:pPr>
      <w:r w:rsidRPr="00351128">
        <w:rPr>
          <w:color w:val="000000"/>
          <w:sz w:val="22"/>
          <w:szCs w:val="22"/>
        </w:rPr>
        <w:t>Требования к содержанию рекламных материалов, используемых для рекламы ценных бумаг, установлены статьей 29 ФЗ «О рекламе».</w:t>
      </w:r>
    </w:p>
    <w:p w:rsidR="00277B5A" w:rsidRPr="00351128" w:rsidRDefault="00277B5A" w:rsidP="00277B5A">
      <w:pPr>
        <w:pStyle w:val="ab"/>
        <w:numPr>
          <w:ilvl w:val="0"/>
          <w:numId w:val="11"/>
        </w:numPr>
        <w:shd w:val="clear" w:color="auto" w:fill="FFFFFF"/>
        <w:jc w:val="both"/>
        <w:rPr>
          <w:b/>
          <w:color w:val="000000"/>
          <w:sz w:val="22"/>
          <w:szCs w:val="22"/>
        </w:rPr>
      </w:pPr>
      <w:r w:rsidRPr="00351128">
        <w:rPr>
          <w:b/>
          <w:color w:val="000000"/>
          <w:sz w:val="22"/>
          <w:szCs w:val="22"/>
        </w:rPr>
        <w:t>товары при д</w:t>
      </w:r>
      <w:r w:rsidR="00883CE3" w:rsidRPr="00351128">
        <w:rPr>
          <w:b/>
          <w:color w:val="000000"/>
          <w:sz w:val="22"/>
          <w:szCs w:val="22"/>
        </w:rPr>
        <w:t>истанционном способе их продажи</w:t>
      </w:r>
    </w:p>
    <w:p w:rsidR="00D60B85" w:rsidRPr="00351128" w:rsidRDefault="00D60B85" w:rsidP="00D60B85">
      <w:pPr>
        <w:pStyle w:val="ab"/>
        <w:shd w:val="clear" w:color="auto" w:fill="FFFFFF"/>
        <w:spacing w:before="0" w:beforeAutospacing="0" w:after="0" w:afterAutospacing="0"/>
        <w:ind w:firstLine="709"/>
        <w:jc w:val="both"/>
        <w:rPr>
          <w:b/>
          <w:color w:val="000000"/>
          <w:sz w:val="22"/>
          <w:szCs w:val="22"/>
          <w:u w:val="single"/>
        </w:rPr>
      </w:pPr>
      <w:r w:rsidRPr="00351128">
        <w:rPr>
          <w:b/>
          <w:color w:val="000000"/>
          <w:sz w:val="22"/>
          <w:szCs w:val="22"/>
          <w:u w:val="single"/>
        </w:rPr>
        <w:t>Реклама товаров при дистанционном способе их продажи</w:t>
      </w:r>
    </w:p>
    <w:p w:rsidR="00D60B85" w:rsidRPr="00351128" w:rsidRDefault="00D60B85" w:rsidP="00D60B85">
      <w:pPr>
        <w:pStyle w:val="ab"/>
        <w:shd w:val="clear" w:color="auto" w:fill="FFFFFF"/>
        <w:spacing w:before="0" w:beforeAutospacing="0" w:after="0" w:afterAutospacing="0"/>
        <w:ind w:firstLine="709"/>
        <w:jc w:val="both"/>
        <w:rPr>
          <w:b/>
          <w:color w:val="000000"/>
          <w:sz w:val="22"/>
          <w:szCs w:val="22"/>
          <w:u w:val="single"/>
        </w:rPr>
      </w:pPr>
    </w:p>
    <w:p w:rsidR="00D60B85" w:rsidRPr="00351128" w:rsidRDefault="00D60B85" w:rsidP="00D60B85">
      <w:pPr>
        <w:pStyle w:val="ab"/>
        <w:shd w:val="clear" w:color="auto" w:fill="FFFFFF"/>
        <w:spacing w:before="0" w:beforeAutospacing="0" w:after="0" w:afterAutospacing="0"/>
        <w:ind w:firstLine="709"/>
        <w:jc w:val="both"/>
        <w:rPr>
          <w:color w:val="000000"/>
          <w:sz w:val="22"/>
          <w:szCs w:val="22"/>
        </w:rPr>
      </w:pPr>
      <w:proofErr w:type="gramStart"/>
      <w:r w:rsidRPr="00351128">
        <w:rPr>
          <w:color w:val="000000"/>
          <w:sz w:val="22"/>
          <w:szCs w:val="22"/>
        </w:rPr>
        <w:t>Продажа товаров дистанционным способом признается продажа товаров по договору розничной купли-продажи, заключаемому на основании ознакомления покупателя с предложенным продавцом описанием товара, содержащимся в каталогах, проспектах, буклетах либо представленным на фотоснимках или посредством средств связи, или иными способами, исключающими возможность непосредственного ознакомления покупателя с товаром либо образцом товара при заключении такого договора (п. 2 Правил продажи товаров дистанционным способом, утвержденных Постановлением</w:t>
      </w:r>
      <w:proofErr w:type="gramEnd"/>
      <w:r w:rsidRPr="00351128">
        <w:rPr>
          <w:color w:val="000000"/>
          <w:sz w:val="22"/>
          <w:szCs w:val="22"/>
        </w:rPr>
        <w:t xml:space="preserve"> </w:t>
      </w:r>
      <w:proofErr w:type="gramStart"/>
      <w:r w:rsidRPr="00351128">
        <w:rPr>
          <w:color w:val="000000"/>
          <w:sz w:val="22"/>
          <w:szCs w:val="22"/>
        </w:rPr>
        <w:t>Правительства РФ от 27.07.2007 года №612)</w:t>
      </w:r>
      <w:proofErr w:type="gramEnd"/>
    </w:p>
    <w:p w:rsidR="00D60B85" w:rsidRPr="00351128" w:rsidRDefault="00D60B85" w:rsidP="00D60B85">
      <w:pPr>
        <w:pStyle w:val="ab"/>
        <w:shd w:val="clear" w:color="auto" w:fill="FFFFFF"/>
        <w:spacing w:before="0" w:beforeAutospacing="0" w:after="0" w:afterAutospacing="0"/>
        <w:ind w:firstLine="709"/>
        <w:jc w:val="both"/>
        <w:rPr>
          <w:color w:val="000000"/>
          <w:sz w:val="22"/>
          <w:szCs w:val="22"/>
        </w:rPr>
      </w:pPr>
      <w:r w:rsidRPr="00351128">
        <w:rPr>
          <w:color w:val="000000"/>
          <w:sz w:val="22"/>
          <w:szCs w:val="22"/>
        </w:rPr>
        <w:t>Содержание рекламных материалов, используемых для рекламы товаров при дистанционном способе продажи, регулируется статьей 8 ФЗ «О рекламе».</w:t>
      </w:r>
    </w:p>
    <w:p w:rsidR="00D60B85" w:rsidRPr="00351128" w:rsidRDefault="00D60B85" w:rsidP="00D60B85">
      <w:pPr>
        <w:pStyle w:val="ab"/>
        <w:shd w:val="clear" w:color="auto" w:fill="FFFFFF"/>
        <w:spacing w:before="0" w:beforeAutospacing="0" w:after="0" w:afterAutospacing="0"/>
        <w:ind w:firstLine="709"/>
        <w:jc w:val="both"/>
        <w:rPr>
          <w:color w:val="000000"/>
          <w:sz w:val="22"/>
          <w:szCs w:val="22"/>
        </w:rPr>
      </w:pPr>
      <w:r w:rsidRPr="00351128">
        <w:rPr>
          <w:color w:val="000000"/>
          <w:sz w:val="22"/>
          <w:szCs w:val="22"/>
        </w:rPr>
        <w:t>Если вы рекламируете товары, продажа которых осуществляется дистанционным способом, в рекламе вы должны указать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D60B85" w:rsidRPr="00351128" w:rsidRDefault="00D60B85" w:rsidP="00D60B85">
      <w:pPr>
        <w:pStyle w:val="ab"/>
        <w:shd w:val="clear" w:color="auto" w:fill="FFFFFF"/>
        <w:spacing w:before="0" w:beforeAutospacing="0" w:after="0" w:afterAutospacing="0"/>
        <w:ind w:firstLine="709"/>
        <w:jc w:val="both"/>
        <w:rPr>
          <w:color w:val="000000"/>
          <w:sz w:val="22"/>
          <w:szCs w:val="22"/>
        </w:rPr>
      </w:pPr>
      <w:r w:rsidRPr="00351128">
        <w:rPr>
          <w:color w:val="000000"/>
          <w:sz w:val="22"/>
          <w:szCs w:val="22"/>
        </w:rPr>
        <w:t>Необходимо обратить внимание, что не допускается распространение (продажа) дистанционным способом товаров, свободная реализация которых запрещена или ограничена законодательством.</w:t>
      </w:r>
    </w:p>
    <w:p w:rsidR="00277B5A" w:rsidRPr="00351128" w:rsidRDefault="00277B5A" w:rsidP="00277B5A">
      <w:pPr>
        <w:pStyle w:val="ab"/>
        <w:numPr>
          <w:ilvl w:val="0"/>
          <w:numId w:val="11"/>
        </w:numPr>
        <w:shd w:val="clear" w:color="auto" w:fill="FFFFFF"/>
        <w:jc w:val="both"/>
        <w:rPr>
          <w:b/>
          <w:color w:val="000000"/>
          <w:sz w:val="22"/>
          <w:szCs w:val="22"/>
        </w:rPr>
      </w:pPr>
      <w:r w:rsidRPr="00351128">
        <w:rPr>
          <w:b/>
          <w:color w:val="000000"/>
          <w:sz w:val="22"/>
          <w:szCs w:val="22"/>
        </w:rPr>
        <w:t>информационную продукцию, подлежащую классификации в соответствии с требованиями ФЗ от 29 декабря 2010 года N 436-ФЗ «О защите детей от информации, причиняющ</w:t>
      </w:r>
      <w:r w:rsidR="00F07A34" w:rsidRPr="00351128">
        <w:rPr>
          <w:b/>
          <w:color w:val="000000"/>
          <w:sz w:val="22"/>
          <w:szCs w:val="22"/>
        </w:rPr>
        <w:t>ей вред их здоровью и развитию»</w:t>
      </w:r>
    </w:p>
    <w:p w:rsidR="00D60B85" w:rsidRPr="00351128" w:rsidRDefault="00D60B85" w:rsidP="00D60B85">
      <w:pPr>
        <w:tabs>
          <w:tab w:val="left" w:pos="1134"/>
        </w:tabs>
        <w:spacing w:after="0" w:line="240" w:lineRule="auto"/>
        <w:ind w:firstLine="709"/>
        <w:jc w:val="both"/>
        <w:rPr>
          <w:rFonts w:ascii="Times New Roman" w:hAnsi="Times New Roman" w:cs="Times New Roman"/>
          <w:b/>
          <w:color w:val="000000"/>
          <w:u w:val="single"/>
        </w:rPr>
      </w:pPr>
      <w:r w:rsidRPr="00351128">
        <w:rPr>
          <w:rFonts w:ascii="Times New Roman" w:hAnsi="Times New Roman" w:cs="Times New Roman"/>
          <w:b/>
          <w:color w:val="000000"/>
          <w:u w:val="single"/>
        </w:rPr>
        <w:t>Реклама информационной продукции, подлежащей классификации в соответствии с требованиями ФЗ от 29 декабря 2010 года N 436-ФЗ «О защите детей от информации, причиняющей вред их здоровью и развитию»</w:t>
      </w:r>
    </w:p>
    <w:p w:rsidR="00D60B85" w:rsidRPr="00351128" w:rsidRDefault="00D60B85" w:rsidP="00D60B85">
      <w:pPr>
        <w:tabs>
          <w:tab w:val="left" w:pos="1134"/>
        </w:tabs>
        <w:spacing w:after="0" w:line="240" w:lineRule="auto"/>
        <w:ind w:firstLine="709"/>
        <w:jc w:val="both"/>
        <w:rPr>
          <w:rFonts w:ascii="Times New Roman" w:hAnsi="Times New Roman" w:cs="Times New Roman"/>
          <w:b/>
          <w:color w:val="000000"/>
          <w:u w:val="single"/>
        </w:rPr>
      </w:pPr>
    </w:p>
    <w:p w:rsidR="00277B5A" w:rsidRPr="00351128" w:rsidRDefault="00D60B85" w:rsidP="00D60B85">
      <w:pPr>
        <w:tabs>
          <w:tab w:val="left" w:pos="1134"/>
        </w:tabs>
        <w:spacing w:after="0" w:line="240" w:lineRule="auto"/>
        <w:ind w:firstLine="709"/>
        <w:jc w:val="both"/>
        <w:rPr>
          <w:rFonts w:ascii="Times New Roman" w:hAnsi="Times New Roman" w:cs="Times New Roman"/>
          <w:color w:val="000000"/>
        </w:rPr>
      </w:pPr>
      <w:proofErr w:type="gramStart"/>
      <w:r w:rsidRPr="00351128">
        <w:rPr>
          <w:rFonts w:ascii="Times New Roman" w:hAnsi="Times New Roman" w:cs="Times New Roman"/>
          <w:color w:val="000000"/>
        </w:rPr>
        <w:t>Размещение рекламы информационной продукции, предназначенной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 подлежащей классификации в соответствии с требованиями</w:t>
      </w:r>
      <w:proofErr w:type="gramEnd"/>
      <w:r w:rsidRPr="00351128">
        <w:rPr>
          <w:rFonts w:ascii="Times New Roman" w:hAnsi="Times New Roman" w:cs="Times New Roman"/>
          <w:color w:val="000000"/>
        </w:rPr>
        <w:t xml:space="preserve"> </w:t>
      </w:r>
      <w:bookmarkStart w:id="0" w:name="_GoBack"/>
      <w:bookmarkEnd w:id="0"/>
      <w:r w:rsidRPr="00351128">
        <w:rPr>
          <w:rFonts w:ascii="Times New Roman" w:hAnsi="Times New Roman" w:cs="Times New Roman"/>
          <w:color w:val="000000"/>
        </w:rPr>
        <w:t>ФЗ от 29 декабря 2010 года N 436-ФЗ допускается только при условии указания категории данной информационной продукции (часть 10.1 статьи 5 ФЗ «О рекламе»). Рекламодатель обязан соблюдать указанные требования, и несет ответственность за правильное определение категории вышеуказанной продукции, в случае если такая продукция является объектом рекламирования, а также указание в такой рекламе соответствующей категории рекламной продукции.</w:t>
      </w:r>
    </w:p>
    <w:p w:rsidR="00D60B85" w:rsidRPr="00351128" w:rsidRDefault="00D60B85" w:rsidP="00D60B85">
      <w:pPr>
        <w:tabs>
          <w:tab w:val="left" w:pos="1134"/>
        </w:tabs>
        <w:spacing w:after="0" w:line="240" w:lineRule="auto"/>
        <w:ind w:firstLine="709"/>
        <w:jc w:val="both"/>
        <w:rPr>
          <w:rFonts w:ascii="Times New Roman" w:hAnsi="Times New Roman" w:cs="Times New Roman"/>
          <w:color w:val="000000"/>
        </w:rPr>
      </w:pPr>
    </w:p>
    <w:p w:rsidR="00D60B85" w:rsidRPr="00351128" w:rsidRDefault="00D60B85" w:rsidP="00D60B85">
      <w:pPr>
        <w:tabs>
          <w:tab w:val="left" w:pos="1134"/>
        </w:tabs>
        <w:spacing w:after="0" w:line="240" w:lineRule="auto"/>
        <w:ind w:firstLine="709"/>
        <w:jc w:val="both"/>
        <w:rPr>
          <w:rFonts w:ascii="Times New Roman" w:hAnsi="Times New Roman" w:cs="Times New Roman"/>
          <w:color w:val="000000"/>
        </w:rPr>
      </w:pPr>
    </w:p>
    <w:sectPr w:rsidR="00D60B85" w:rsidRPr="00351128" w:rsidSect="00AA1093">
      <w:headerReference w:type="default" r:id="rId18"/>
      <w:footerReference w:type="default" r:id="rId1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FE0" w:rsidRDefault="00B10FE0" w:rsidP="007515CA">
      <w:pPr>
        <w:spacing w:after="0" w:line="240" w:lineRule="auto"/>
      </w:pPr>
      <w:r>
        <w:separator/>
      </w:r>
    </w:p>
  </w:endnote>
  <w:endnote w:type="continuationSeparator" w:id="0">
    <w:p w:rsidR="00B10FE0" w:rsidRDefault="00B10FE0" w:rsidP="00751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093" w:rsidRDefault="00AA1093" w:rsidP="00AA1093">
    <w:pPr>
      <w:tabs>
        <w:tab w:val="right" w:pos="10080"/>
      </w:tabs>
      <w:snapToGrid w:val="0"/>
      <w:spacing w:after="0" w:line="240" w:lineRule="auto"/>
      <w:jc w:val="right"/>
      <w:rPr>
        <w:b/>
        <w:color w:val="333333"/>
        <w:sz w:val="16"/>
        <w:szCs w:val="16"/>
      </w:rPr>
    </w:pPr>
  </w:p>
  <w:p w:rsidR="00AA1093" w:rsidRPr="00AA1093" w:rsidRDefault="00AA1093" w:rsidP="00AA1093">
    <w:pPr>
      <w:tabs>
        <w:tab w:val="right" w:pos="10080"/>
      </w:tabs>
      <w:snapToGrid w:val="0"/>
      <w:spacing w:after="0" w:line="240" w:lineRule="auto"/>
      <w:jc w:val="right"/>
      <w:rPr>
        <w:b/>
        <w:color w:val="333333"/>
        <w:sz w:val="16"/>
        <w:szCs w:val="16"/>
      </w:rPr>
    </w:pPr>
    <w:r w:rsidRPr="00AA1093">
      <w:rPr>
        <w:b/>
        <w:color w:val="333333"/>
        <w:sz w:val="16"/>
        <w:szCs w:val="16"/>
      </w:rPr>
      <w:t xml:space="preserve">630007, г. Новосибирск, ул. </w:t>
    </w:r>
    <w:proofErr w:type="gramStart"/>
    <w:r w:rsidRPr="00AA1093">
      <w:rPr>
        <w:b/>
        <w:color w:val="333333"/>
        <w:sz w:val="16"/>
        <w:szCs w:val="16"/>
      </w:rPr>
      <w:t>Коммунистическая</w:t>
    </w:r>
    <w:proofErr w:type="gramEnd"/>
    <w:r w:rsidRPr="00AA1093">
      <w:rPr>
        <w:b/>
        <w:color w:val="333333"/>
        <w:sz w:val="16"/>
        <w:szCs w:val="16"/>
      </w:rPr>
      <w:t>, д.7</w:t>
    </w:r>
  </w:p>
  <w:p w:rsidR="00AA1093" w:rsidRPr="00AA1093" w:rsidRDefault="00AA1093" w:rsidP="00AA1093">
    <w:pPr>
      <w:tabs>
        <w:tab w:val="right" w:pos="10080"/>
      </w:tabs>
      <w:snapToGrid w:val="0"/>
      <w:spacing w:after="0" w:line="240" w:lineRule="auto"/>
      <w:jc w:val="right"/>
      <w:rPr>
        <w:b/>
        <w:color w:val="333333"/>
        <w:sz w:val="16"/>
        <w:szCs w:val="16"/>
      </w:rPr>
    </w:pPr>
    <w:r w:rsidRPr="00AA1093">
      <w:rPr>
        <w:b/>
        <w:color w:val="333333"/>
        <w:sz w:val="16"/>
        <w:szCs w:val="16"/>
      </w:rPr>
      <w:t>тел.: (383) 212-57-27</w:t>
    </w:r>
  </w:p>
  <w:p w:rsidR="00AA1093" w:rsidRPr="00AA1093" w:rsidRDefault="00AA1093" w:rsidP="00AA1093">
    <w:pPr>
      <w:tabs>
        <w:tab w:val="right" w:pos="10080"/>
      </w:tabs>
      <w:snapToGrid w:val="0"/>
      <w:spacing w:after="0" w:line="240" w:lineRule="auto"/>
      <w:jc w:val="right"/>
      <w:rPr>
        <w:b/>
        <w:color w:val="333333"/>
        <w:sz w:val="16"/>
        <w:szCs w:val="16"/>
      </w:rPr>
    </w:pPr>
    <w:r w:rsidRPr="00AA1093">
      <w:rPr>
        <w:b/>
        <w:color w:val="333333"/>
        <w:sz w:val="16"/>
        <w:szCs w:val="16"/>
      </w:rPr>
      <w:t xml:space="preserve">                                                                                                                                                                                       факс: (383) 212-57-27</w:t>
    </w:r>
  </w:p>
  <w:p w:rsidR="00AA1093" w:rsidRPr="00AA1093" w:rsidRDefault="00AA1093" w:rsidP="00AA1093">
    <w:pPr>
      <w:pStyle w:val="a6"/>
      <w:jc w:val="right"/>
      <w:rPr>
        <w:b/>
        <w:sz w:val="16"/>
        <w:szCs w:val="16"/>
      </w:rPr>
    </w:pPr>
    <w:r w:rsidRPr="00AA1093">
      <w:rPr>
        <w:b/>
        <w:color w:val="333333"/>
        <w:sz w:val="16"/>
        <w:szCs w:val="16"/>
      </w:rPr>
      <w:t xml:space="preserve">почта: </w:t>
    </w:r>
    <w:hyperlink r:id="rId1" w:history="1">
      <w:r w:rsidRPr="00AA1093">
        <w:rPr>
          <w:rStyle w:val="aa"/>
          <w:b/>
          <w:sz w:val="16"/>
          <w:szCs w:val="16"/>
          <w:lang w:val="en-US"/>
        </w:rPr>
        <w:t>info</w:t>
      </w:r>
      <w:r w:rsidRPr="00AA1093">
        <w:rPr>
          <w:rStyle w:val="aa"/>
          <w:b/>
          <w:sz w:val="16"/>
          <w:szCs w:val="16"/>
        </w:rPr>
        <w:t>@</w:t>
      </w:r>
      <w:proofErr w:type="spellStart"/>
      <w:r w:rsidRPr="00AA1093">
        <w:rPr>
          <w:rStyle w:val="aa"/>
          <w:b/>
          <w:sz w:val="16"/>
          <w:szCs w:val="16"/>
          <w:lang w:val="en-US"/>
        </w:rPr>
        <w:t>fis</w:t>
      </w:r>
      <w:proofErr w:type="spellEnd"/>
      <w:r w:rsidRPr="00AA1093">
        <w:rPr>
          <w:rStyle w:val="aa"/>
          <w:b/>
          <w:sz w:val="16"/>
          <w:szCs w:val="16"/>
        </w:rPr>
        <w:t>.</w:t>
      </w:r>
      <w:proofErr w:type="spellStart"/>
      <w:r w:rsidRPr="00AA1093">
        <w:rPr>
          <w:rStyle w:val="aa"/>
          <w:b/>
          <w:sz w:val="16"/>
          <w:szCs w:val="16"/>
          <w:lang w:val="en-US"/>
        </w:rPr>
        <w:t>ru</w:t>
      </w:r>
      <w:proofErr w:type="spellEnd"/>
    </w:hyperlink>
  </w:p>
  <w:p w:rsidR="00AA1093" w:rsidRDefault="00B10FE0" w:rsidP="00AA1093">
    <w:pPr>
      <w:pStyle w:val="a6"/>
      <w:jc w:val="right"/>
    </w:pPr>
    <w:hyperlink r:id="rId2" w:history="1">
      <w:r w:rsidR="00AA1093" w:rsidRPr="00AA1093">
        <w:rPr>
          <w:rStyle w:val="aa"/>
          <w:b/>
          <w:sz w:val="16"/>
          <w:szCs w:val="16"/>
          <w:lang w:val="en-US"/>
        </w:rPr>
        <w:t>www</w:t>
      </w:r>
      <w:r w:rsidR="00AA1093" w:rsidRPr="00AA1093">
        <w:rPr>
          <w:rStyle w:val="aa"/>
          <w:b/>
          <w:sz w:val="16"/>
          <w:szCs w:val="16"/>
        </w:rPr>
        <w:t>.</w:t>
      </w:r>
      <w:proofErr w:type="spellStart"/>
      <w:r w:rsidR="00AA1093" w:rsidRPr="00AA1093">
        <w:rPr>
          <w:rStyle w:val="aa"/>
          <w:b/>
          <w:sz w:val="16"/>
          <w:szCs w:val="16"/>
          <w:lang w:val="en-US"/>
        </w:rPr>
        <w:t>fis</w:t>
      </w:r>
      <w:proofErr w:type="spellEnd"/>
      <w:r w:rsidR="00AA1093" w:rsidRPr="00AA1093">
        <w:rPr>
          <w:rStyle w:val="aa"/>
          <w:b/>
          <w:sz w:val="16"/>
          <w:szCs w:val="16"/>
        </w:rPr>
        <w:t>.</w:t>
      </w:r>
      <w:proofErr w:type="spellStart"/>
      <w:r w:rsidR="00AA1093" w:rsidRPr="00AA1093">
        <w:rPr>
          <w:rStyle w:val="aa"/>
          <w:b/>
          <w:sz w:val="16"/>
          <w:szCs w:val="16"/>
          <w:lang w:val="en-US"/>
        </w:rPr>
        <w:t>ru</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FE0" w:rsidRDefault="00B10FE0" w:rsidP="007515CA">
      <w:pPr>
        <w:spacing w:after="0" w:line="240" w:lineRule="auto"/>
      </w:pPr>
      <w:r>
        <w:separator/>
      </w:r>
    </w:p>
  </w:footnote>
  <w:footnote w:type="continuationSeparator" w:id="0">
    <w:p w:rsidR="00B10FE0" w:rsidRDefault="00B10FE0" w:rsidP="00751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5CA" w:rsidRDefault="007515CA">
    <w:pPr>
      <w:pStyle w:val="a4"/>
    </w:pPr>
    <w:r>
      <w:rPr>
        <w:rFonts w:ascii="Times New Roman" w:hAnsi="Times New Roman" w:cs="Times New Roman"/>
        <w:b/>
        <w:bCs/>
        <w:noProof/>
        <w:sz w:val="28"/>
        <w:szCs w:val="28"/>
        <w:lang w:eastAsia="ru-RU"/>
      </w:rPr>
      <w:drawing>
        <wp:inline distT="0" distB="0" distL="0" distR="0" wp14:anchorId="2C547580" wp14:editId="3F2C7316">
          <wp:extent cx="3717925" cy="431165"/>
          <wp:effectExtent l="0" t="0" r="0" b="6985"/>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7925" cy="431165"/>
                  </a:xfrm>
                  <a:prstGeom prst="rect">
                    <a:avLst/>
                  </a:prstGeom>
                  <a:noFill/>
                  <a:ln>
                    <a:noFill/>
                  </a:ln>
                </pic:spPr>
              </pic:pic>
            </a:graphicData>
          </a:graphic>
        </wp:inline>
      </w:drawing>
    </w:r>
  </w:p>
  <w:p w:rsidR="00AA1093" w:rsidRDefault="00AA1093">
    <w:pPr>
      <w:pStyle w:val="a4"/>
    </w:pPr>
  </w:p>
  <w:p w:rsidR="00AA1093" w:rsidRDefault="00AA109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25E"/>
    <w:multiLevelType w:val="hybridMultilevel"/>
    <w:tmpl w:val="CF6E6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B50FD8"/>
    <w:multiLevelType w:val="hybridMultilevel"/>
    <w:tmpl w:val="292AAE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D76A44"/>
    <w:multiLevelType w:val="multilevel"/>
    <w:tmpl w:val="0BE6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5607A2"/>
    <w:multiLevelType w:val="hybridMultilevel"/>
    <w:tmpl w:val="17F69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E803DD"/>
    <w:multiLevelType w:val="hybridMultilevel"/>
    <w:tmpl w:val="A86476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35D307F"/>
    <w:multiLevelType w:val="hybridMultilevel"/>
    <w:tmpl w:val="BD82A9EE"/>
    <w:lvl w:ilvl="0" w:tplc="5F304614">
      <w:start w:val="1"/>
      <w:numFmt w:val="upp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339630A3"/>
    <w:multiLevelType w:val="multilevel"/>
    <w:tmpl w:val="1416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D92F17"/>
    <w:multiLevelType w:val="multilevel"/>
    <w:tmpl w:val="99EA3512"/>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8">
    <w:nsid w:val="38142635"/>
    <w:multiLevelType w:val="hybridMultilevel"/>
    <w:tmpl w:val="DCAE7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9C5A03"/>
    <w:multiLevelType w:val="hybridMultilevel"/>
    <w:tmpl w:val="7B504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C87283"/>
    <w:multiLevelType w:val="hybridMultilevel"/>
    <w:tmpl w:val="AB264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564657"/>
    <w:multiLevelType w:val="hybridMultilevel"/>
    <w:tmpl w:val="973436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7D00F29"/>
    <w:multiLevelType w:val="hybridMultilevel"/>
    <w:tmpl w:val="4A004A4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58335351"/>
    <w:multiLevelType w:val="hybridMultilevel"/>
    <w:tmpl w:val="AE323592"/>
    <w:lvl w:ilvl="0" w:tplc="858E0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F167934"/>
    <w:multiLevelType w:val="hybridMultilevel"/>
    <w:tmpl w:val="1EBED9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4EC549B"/>
    <w:multiLevelType w:val="multilevel"/>
    <w:tmpl w:val="0DDC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E6052E"/>
    <w:multiLevelType w:val="hybridMultilevel"/>
    <w:tmpl w:val="DAD0F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3"/>
  </w:num>
  <w:num w:numId="4">
    <w:abstractNumId w:val="8"/>
  </w:num>
  <w:num w:numId="5">
    <w:abstractNumId w:val="14"/>
  </w:num>
  <w:num w:numId="6">
    <w:abstractNumId w:val="1"/>
  </w:num>
  <w:num w:numId="7">
    <w:abstractNumId w:val="5"/>
  </w:num>
  <w:num w:numId="8">
    <w:abstractNumId w:val="4"/>
  </w:num>
  <w:num w:numId="9">
    <w:abstractNumId w:val="10"/>
  </w:num>
  <w:num w:numId="10">
    <w:abstractNumId w:val="9"/>
  </w:num>
  <w:num w:numId="11">
    <w:abstractNumId w:val="2"/>
  </w:num>
  <w:num w:numId="12">
    <w:abstractNumId w:val="7"/>
  </w:num>
  <w:num w:numId="13">
    <w:abstractNumId w:val="6"/>
  </w:num>
  <w:num w:numId="14">
    <w:abstractNumId w:val="15"/>
  </w:num>
  <w:num w:numId="15">
    <w:abstractNumId w:val="16"/>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EB6"/>
    <w:rsid w:val="000012B4"/>
    <w:rsid w:val="00024159"/>
    <w:rsid w:val="000254DE"/>
    <w:rsid w:val="00090DC8"/>
    <w:rsid w:val="000E7A7B"/>
    <w:rsid w:val="000F0C06"/>
    <w:rsid w:val="001670B7"/>
    <w:rsid w:val="001B41BF"/>
    <w:rsid w:val="002054DC"/>
    <w:rsid w:val="00277B5A"/>
    <w:rsid w:val="002C6C52"/>
    <w:rsid w:val="0030163B"/>
    <w:rsid w:val="00351128"/>
    <w:rsid w:val="00362979"/>
    <w:rsid w:val="003A5D2D"/>
    <w:rsid w:val="004047D9"/>
    <w:rsid w:val="004776DF"/>
    <w:rsid w:val="005163A5"/>
    <w:rsid w:val="00595AFD"/>
    <w:rsid w:val="00622E14"/>
    <w:rsid w:val="00674B4C"/>
    <w:rsid w:val="006C11F9"/>
    <w:rsid w:val="006E0020"/>
    <w:rsid w:val="006E427E"/>
    <w:rsid w:val="00700B40"/>
    <w:rsid w:val="00717ADB"/>
    <w:rsid w:val="00733A0E"/>
    <w:rsid w:val="007515CA"/>
    <w:rsid w:val="00763B52"/>
    <w:rsid w:val="007A16CE"/>
    <w:rsid w:val="00874218"/>
    <w:rsid w:val="00883CE3"/>
    <w:rsid w:val="00914C92"/>
    <w:rsid w:val="009C0EB6"/>
    <w:rsid w:val="00A37CDF"/>
    <w:rsid w:val="00A65F14"/>
    <w:rsid w:val="00A712E3"/>
    <w:rsid w:val="00A77399"/>
    <w:rsid w:val="00A77EC0"/>
    <w:rsid w:val="00AA1093"/>
    <w:rsid w:val="00AB0623"/>
    <w:rsid w:val="00AE5A10"/>
    <w:rsid w:val="00AF19C0"/>
    <w:rsid w:val="00B01534"/>
    <w:rsid w:val="00B10FE0"/>
    <w:rsid w:val="00B31FA8"/>
    <w:rsid w:val="00B3625D"/>
    <w:rsid w:val="00B910B0"/>
    <w:rsid w:val="00BC3E57"/>
    <w:rsid w:val="00BD3666"/>
    <w:rsid w:val="00C30B0F"/>
    <w:rsid w:val="00C71DED"/>
    <w:rsid w:val="00D60B85"/>
    <w:rsid w:val="00D841D2"/>
    <w:rsid w:val="00DA4F01"/>
    <w:rsid w:val="00DE2DC5"/>
    <w:rsid w:val="00E82260"/>
    <w:rsid w:val="00F069E2"/>
    <w:rsid w:val="00F07A34"/>
    <w:rsid w:val="00F20F30"/>
    <w:rsid w:val="00F313F7"/>
    <w:rsid w:val="00F37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EB6"/>
  </w:style>
  <w:style w:type="paragraph" w:styleId="2">
    <w:name w:val="heading 2"/>
    <w:basedOn w:val="a"/>
    <w:link w:val="20"/>
    <w:uiPriority w:val="9"/>
    <w:qFormat/>
    <w:rsid w:val="002C6C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717A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0EB6"/>
    <w:pPr>
      <w:ind w:left="720"/>
      <w:contextualSpacing/>
    </w:pPr>
  </w:style>
  <w:style w:type="paragraph" w:styleId="a4">
    <w:name w:val="header"/>
    <w:basedOn w:val="a"/>
    <w:link w:val="a5"/>
    <w:uiPriority w:val="99"/>
    <w:unhideWhenUsed/>
    <w:rsid w:val="007515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515CA"/>
  </w:style>
  <w:style w:type="paragraph" w:styleId="a6">
    <w:name w:val="footer"/>
    <w:basedOn w:val="a"/>
    <w:link w:val="a7"/>
    <w:unhideWhenUsed/>
    <w:rsid w:val="007515CA"/>
    <w:pPr>
      <w:tabs>
        <w:tab w:val="center" w:pos="4677"/>
        <w:tab w:val="right" w:pos="9355"/>
      </w:tabs>
      <w:spacing w:after="0" w:line="240" w:lineRule="auto"/>
    </w:pPr>
  </w:style>
  <w:style w:type="character" w:customStyle="1" w:styleId="a7">
    <w:name w:val="Нижний колонтитул Знак"/>
    <w:basedOn w:val="a0"/>
    <w:link w:val="a6"/>
    <w:rsid w:val="007515CA"/>
  </w:style>
  <w:style w:type="paragraph" w:styleId="a8">
    <w:name w:val="Balloon Text"/>
    <w:basedOn w:val="a"/>
    <w:link w:val="a9"/>
    <w:uiPriority w:val="99"/>
    <w:semiHidden/>
    <w:unhideWhenUsed/>
    <w:rsid w:val="007515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515CA"/>
    <w:rPr>
      <w:rFonts w:ascii="Tahoma" w:hAnsi="Tahoma" w:cs="Tahoma"/>
      <w:sz w:val="16"/>
      <w:szCs w:val="16"/>
    </w:rPr>
  </w:style>
  <w:style w:type="character" w:styleId="aa">
    <w:name w:val="Hyperlink"/>
    <w:basedOn w:val="a0"/>
    <w:uiPriority w:val="99"/>
    <w:unhideWhenUsed/>
    <w:rsid w:val="007515CA"/>
    <w:rPr>
      <w:color w:val="0000FF" w:themeColor="hyperlink"/>
      <w:u w:val="single"/>
    </w:rPr>
  </w:style>
  <w:style w:type="character" w:customStyle="1" w:styleId="20">
    <w:name w:val="Заголовок 2 Знак"/>
    <w:basedOn w:val="a0"/>
    <w:link w:val="2"/>
    <w:uiPriority w:val="9"/>
    <w:rsid w:val="002C6C52"/>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2C6C52"/>
  </w:style>
  <w:style w:type="paragraph" w:customStyle="1" w:styleId="s1">
    <w:name w:val="s_1"/>
    <w:basedOn w:val="a"/>
    <w:rsid w:val="00A77E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17ADB"/>
    <w:rPr>
      <w:rFonts w:asciiTheme="majorHAnsi" w:eastAsiaTheme="majorEastAsia" w:hAnsiTheme="majorHAnsi" w:cstheme="majorBidi"/>
      <w:b/>
      <w:bCs/>
      <w:color w:val="4F81BD" w:themeColor="accent1"/>
    </w:rPr>
  </w:style>
  <w:style w:type="paragraph" w:styleId="ab">
    <w:name w:val="Normal (Web)"/>
    <w:basedOn w:val="a"/>
    <w:uiPriority w:val="99"/>
    <w:semiHidden/>
    <w:unhideWhenUsed/>
    <w:rsid w:val="00717A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EB6"/>
  </w:style>
  <w:style w:type="paragraph" w:styleId="2">
    <w:name w:val="heading 2"/>
    <w:basedOn w:val="a"/>
    <w:link w:val="20"/>
    <w:uiPriority w:val="9"/>
    <w:qFormat/>
    <w:rsid w:val="002C6C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717A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0EB6"/>
    <w:pPr>
      <w:ind w:left="720"/>
      <w:contextualSpacing/>
    </w:pPr>
  </w:style>
  <w:style w:type="paragraph" w:styleId="a4">
    <w:name w:val="header"/>
    <w:basedOn w:val="a"/>
    <w:link w:val="a5"/>
    <w:uiPriority w:val="99"/>
    <w:unhideWhenUsed/>
    <w:rsid w:val="007515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515CA"/>
  </w:style>
  <w:style w:type="paragraph" w:styleId="a6">
    <w:name w:val="footer"/>
    <w:basedOn w:val="a"/>
    <w:link w:val="a7"/>
    <w:unhideWhenUsed/>
    <w:rsid w:val="007515CA"/>
    <w:pPr>
      <w:tabs>
        <w:tab w:val="center" w:pos="4677"/>
        <w:tab w:val="right" w:pos="9355"/>
      </w:tabs>
      <w:spacing w:after="0" w:line="240" w:lineRule="auto"/>
    </w:pPr>
  </w:style>
  <w:style w:type="character" w:customStyle="1" w:styleId="a7">
    <w:name w:val="Нижний колонтитул Знак"/>
    <w:basedOn w:val="a0"/>
    <w:link w:val="a6"/>
    <w:rsid w:val="007515CA"/>
  </w:style>
  <w:style w:type="paragraph" w:styleId="a8">
    <w:name w:val="Balloon Text"/>
    <w:basedOn w:val="a"/>
    <w:link w:val="a9"/>
    <w:uiPriority w:val="99"/>
    <w:semiHidden/>
    <w:unhideWhenUsed/>
    <w:rsid w:val="007515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515CA"/>
    <w:rPr>
      <w:rFonts w:ascii="Tahoma" w:hAnsi="Tahoma" w:cs="Tahoma"/>
      <w:sz w:val="16"/>
      <w:szCs w:val="16"/>
    </w:rPr>
  </w:style>
  <w:style w:type="character" w:styleId="aa">
    <w:name w:val="Hyperlink"/>
    <w:basedOn w:val="a0"/>
    <w:uiPriority w:val="99"/>
    <w:unhideWhenUsed/>
    <w:rsid w:val="007515CA"/>
    <w:rPr>
      <w:color w:val="0000FF" w:themeColor="hyperlink"/>
      <w:u w:val="single"/>
    </w:rPr>
  </w:style>
  <w:style w:type="character" w:customStyle="1" w:styleId="20">
    <w:name w:val="Заголовок 2 Знак"/>
    <w:basedOn w:val="a0"/>
    <w:link w:val="2"/>
    <w:uiPriority w:val="9"/>
    <w:rsid w:val="002C6C52"/>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2C6C52"/>
  </w:style>
  <w:style w:type="paragraph" w:customStyle="1" w:styleId="s1">
    <w:name w:val="s_1"/>
    <w:basedOn w:val="a"/>
    <w:rsid w:val="00A77E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17ADB"/>
    <w:rPr>
      <w:rFonts w:asciiTheme="majorHAnsi" w:eastAsiaTheme="majorEastAsia" w:hAnsiTheme="majorHAnsi" w:cstheme="majorBidi"/>
      <w:b/>
      <w:bCs/>
      <w:color w:val="4F81BD" w:themeColor="accent1"/>
    </w:rPr>
  </w:style>
  <w:style w:type="paragraph" w:styleId="ab">
    <w:name w:val="Normal (Web)"/>
    <w:basedOn w:val="a"/>
    <w:uiPriority w:val="99"/>
    <w:semiHidden/>
    <w:unhideWhenUsed/>
    <w:rsid w:val="00717A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65436">
      <w:bodyDiv w:val="1"/>
      <w:marLeft w:val="0"/>
      <w:marRight w:val="0"/>
      <w:marTop w:val="0"/>
      <w:marBottom w:val="0"/>
      <w:divBdr>
        <w:top w:val="none" w:sz="0" w:space="0" w:color="auto"/>
        <w:left w:val="none" w:sz="0" w:space="0" w:color="auto"/>
        <w:bottom w:val="none" w:sz="0" w:space="0" w:color="auto"/>
        <w:right w:val="none" w:sz="0" w:space="0" w:color="auto"/>
      </w:divBdr>
    </w:div>
    <w:div w:id="304969954">
      <w:bodyDiv w:val="1"/>
      <w:marLeft w:val="0"/>
      <w:marRight w:val="0"/>
      <w:marTop w:val="0"/>
      <w:marBottom w:val="0"/>
      <w:divBdr>
        <w:top w:val="none" w:sz="0" w:space="0" w:color="auto"/>
        <w:left w:val="none" w:sz="0" w:space="0" w:color="auto"/>
        <w:bottom w:val="none" w:sz="0" w:space="0" w:color="auto"/>
        <w:right w:val="none" w:sz="0" w:space="0" w:color="auto"/>
      </w:divBdr>
    </w:div>
    <w:div w:id="365835073">
      <w:bodyDiv w:val="1"/>
      <w:marLeft w:val="0"/>
      <w:marRight w:val="0"/>
      <w:marTop w:val="0"/>
      <w:marBottom w:val="0"/>
      <w:divBdr>
        <w:top w:val="none" w:sz="0" w:space="0" w:color="auto"/>
        <w:left w:val="none" w:sz="0" w:space="0" w:color="auto"/>
        <w:bottom w:val="none" w:sz="0" w:space="0" w:color="auto"/>
        <w:right w:val="none" w:sz="0" w:space="0" w:color="auto"/>
      </w:divBdr>
    </w:div>
    <w:div w:id="578174300">
      <w:bodyDiv w:val="1"/>
      <w:marLeft w:val="0"/>
      <w:marRight w:val="0"/>
      <w:marTop w:val="0"/>
      <w:marBottom w:val="0"/>
      <w:divBdr>
        <w:top w:val="none" w:sz="0" w:space="0" w:color="auto"/>
        <w:left w:val="none" w:sz="0" w:space="0" w:color="auto"/>
        <w:bottom w:val="none" w:sz="0" w:space="0" w:color="auto"/>
        <w:right w:val="none" w:sz="0" w:space="0" w:color="auto"/>
      </w:divBdr>
    </w:div>
    <w:div w:id="586572638">
      <w:bodyDiv w:val="1"/>
      <w:marLeft w:val="0"/>
      <w:marRight w:val="0"/>
      <w:marTop w:val="0"/>
      <w:marBottom w:val="0"/>
      <w:divBdr>
        <w:top w:val="none" w:sz="0" w:space="0" w:color="auto"/>
        <w:left w:val="none" w:sz="0" w:space="0" w:color="auto"/>
        <w:bottom w:val="none" w:sz="0" w:space="0" w:color="auto"/>
        <w:right w:val="none" w:sz="0" w:space="0" w:color="auto"/>
      </w:divBdr>
    </w:div>
    <w:div w:id="918831259">
      <w:bodyDiv w:val="1"/>
      <w:marLeft w:val="0"/>
      <w:marRight w:val="0"/>
      <w:marTop w:val="0"/>
      <w:marBottom w:val="0"/>
      <w:divBdr>
        <w:top w:val="none" w:sz="0" w:space="0" w:color="auto"/>
        <w:left w:val="none" w:sz="0" w:space="0" w:color="auto"/>
        <w:bottom w:val="none" w:sz="0" w:space="0" w:color="auto"/>
        <w:right w:val="none" w:sz="0" w:space="0" w:color="auto"/>
      </w:divBdr>
    </w:div>
    <w:div w:id="1041783689">
      <w:bodyDiv w:val="1"/>
      <w:marLeft w:val="0"/>
      <w:marRight w:val="0"/>
      <w:marTop w:val="0"/>
      <w:marBottom w:val="0"/>
      <w:divBdr>
        <w:top w:val="none" w:sz="0" w:space="0" w:color="auto"/>
        <w:left w:val="none" w:sz="0" w:space="0" w:color="auto"/>
        <w:bottom w:val="none" w:sz="0" w:space="0" w:color="auto"/>
        <w:right w:val="none" w:sz="0" w:space="0" w:color="auto"/>
      </w:divBdr>
    </w:div>
    <w:div w:id="1070690944">
      <w:bodyDiv w:val="1"/>
      <w:marLeft w:val="0"/>
      <w:marRight w:val="0"/>
      <w:marTop w:val="0"/>
      <w:marBottom w:val="0"/>
      <w:divBdr>
        <w:top w:val="none" w:sz="0" w:space="0" w:color="auto"/>
        <w:left w:val="none" w:sz="0" w:space="0" w:color="auto"/>
        <w:bottom w:val="none" w:sz="0" w:space="0" w:color="auto"/>
        <w:right w:val="none" w:sz="0" w:space="0" w:color="auto"/>
      </w:divBdr>
    </w:div>
    <w:div w:id="1226457071">
      <w:bodyDiv w:val="1"/>
      <w:marLeft w:val="0"/>
      <w:marRight w:val="0"/>
      <w:marTop w:val="0"/>
      <w:marBottom w:val="0"/>
      <w:divBdr>
        <w:top w:val="none" w:sz="0" w:space="0" w:color="auto"/>
        <w:left w:val="none" w:sz="0" w:space="0" w:color="auto"/>
        <w:bottom w:val="none" w:sz="0" w:space="0" w:color="auto"/>
        <w:right w:val="none" w:sz="0" w:space="0" w:color="auto"/>
      </w:divBdr>
    </w:div>
    <w:div w:id="1252853379">
      <w:bodyDiv w:val="1"/>
      <w:marLeft w:val="0"/>
      <w:marRight w:val="0"/>
      <w:marTop w:val="0"/>
      <w:marBottom w:val="0"/>
      <w:divBdr>
        <w:top w:val="none" w:sz="0" w:space="0" w:color="auto"/>
        <w:left w:val="none" w:sz="0" w:space="0" w:color="auto"/>
        <w:bottom w:val="none" w:sz="0" w:space="0" w:color="auto"/>
        <w:right w:val="none" w:sz="0" w:space="0" w:color="auto"/>
      </w:divBdr>
    </w:div>
    <w:div w:id="1321157052">
      <w:bodyDiv w:val="1"/>
      <w:marLeft w:val="0"/>
      <w:marRight w:val="0"/>
      <w:marTop w:val="0"/>
      <w:marBottom w:val="0"/>
      <w:divBdr>
        <w:top w:val="none" w:sz="0" w:space="0" w:color="auto"/>
        <w:left w:val="none" w:sz="0" w:space="0" w:color="auto"/>
        <w:bottom w:val="none" w:sz="0" w:space="0" w:color="auto"/>
        <w:right w:val="none" w:sz="0" w:space="0" w:color="auto"/>
      </w:divBdr>
    </w:div>
    <w:div w:id="1587301144">
      <w:bodyDiv w:val="1"/>
      <w:marLeft w:val="0"/>
      <w:marRight w:val="0"/>
      <w:marTop w:val="0"/>
      <w:marBottom w:val="0"/>
      <w:divBdr>
        <w:top w:val="none" w:sz="0" w:space="0" w:color="auto"/>
        <w:left w:val="none" w:sz="0" w:space="0" w:color="auto"/>
        <w:bottom w:val="none" w:sz="0" w:space="0" w:color="auto"/>
        <w:right w:val="none" w:sz="0" w:space="0" w:color="auto"/>
      </w:divBdr>
    </w:div>
    <w:div w:id="193771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11066/5/" TargetMode="External"/><Relationship Id="rId13" Type="http://schemas.openxmlformats.org/officeDocument/2006/relationships/hyperlink" Target="http://base.garant.ru/10105489/2/"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ase.garant.ru/12107402/4/" TargetMode="External"/><Relationship Id="rId17" Type="http://schemas.openxmlformats.org/officeDocument/2006/relationships/hyperlink" Target="http://base.garant.ru/12174909/" TargetMode="External"/><Relationship Id="rId2" Type="http://schemas.openxmlformats.org/officeDocument/2006/relationships/styles" Target="styles.xml"/><Relationship Id="rId16" Type="http://schemas.openxmlformats.org/officeDocument/2006/relationships/hyperlink" Target="http://base.garant.ru/12111066/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se.garant.ru/70291366/2/" TargetMode="External"/><Relationship Id="rId5" Type="http://schemas.openxmlformats.org/officeDocument/2006/relationships/webSettings" Target="webSettings.xml"/><Relationship Id="rId15" Type="http://schemas.openxmlformats.org/officeDocument/2006/relationships/hyperlink" Target="http://base.garant.ru/182327/" TargetMode="External"/><Relationship Id="rId10" Type="http://schemas.openxmlformats.org/officeDocument/2006/relationships/hyperlink" Target="http://base.garant.ru/1010351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garant.ru/12111066/5/" TargetMode="External"/><Relationship Id="rId14" Type="http://schemas.openxmlformats.org/officeDocument/2006/relationships/hyperlink" Target="http://base.garant.ru/12187848/"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s.ru/" TargetMode="External"/><Relationship Id="rId1" Type="http://schemas.openxmlformats.org/officeDocument/2006/relationships/hyperlink" Target="mailto:info@fi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5</Pages>
  <Words>2016</Words>
  <Characters>11495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Кузьменкова Анастасия</dc:creator>
  <cp:lastModifiedBy>st4</cp:lastModifiedBy>
  <cp:revision>52</cp:revision>
  <dcterms:created xsi:type="dcterms:W3CDTF">2014-06-17T04:01:00Z</dcterms:created>
  <dcterms:modified xsi:type="dcterms:W3CDTF">2015-06-01T05:37:00Z</dcterms:modified>
</cp:coreProperties>
</file>